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12" w:rsidRPr="00C96912" w:rsidRDefault="00C96912" w:rsidP="00C96912">
      <w:pPr>
        <w:spacing w:after="0" w:line="240" w:lineRule="auto"/>
        <w:jc w:val="center"/>
        <w:rPr>
          <w:rFonts w:ascii="Arial" w:eastAsia="Times New Roman" w:hAnsi="Arial" w:cs="Arial"/>
          <w:b/>
          <w:sz w:val="28"/>
          <w:szCs w:val="24"/>
          <w:u w:val="single"/>
        </w:rPr>
      </w:pPr>
      <w:bookmarkStart w:id="0" w:name="_GoBack"/>
      <w:bookmarkEnd w:id="0"/>
      <w:r w:rsidRPr="00C96912">
        <w:rPr>
          <w:rFonts w:ascii="Arial" w:eastAsia="Times New Roman" w:hAnsi="Arial" w:cs="Arial"/>
          <w:b/>
          <w:sz w:val="28"/>
          <w:szCs w:val="24"/>
          <w:u w:val="single"/>
        </w:rPr>
        <w:t xml:space="preserve">Draft (revised) Guidelines for Operationalization of Biodiversity Management Committees (BMCs) </w:t>
      </w:r>
    </w:p>
    <w:p w:rsidR="00C96912" w:rsidRDefault="00C96912" w:rsidP="00C96912">
      <w:pPr>
        <w:spacing w:after="0" w:line="240" w:lineRule="auto"/>
        <w:jc w:val="both"/>
        <w:rPr>
          <w:rFonts w:ascii="Arial" w:eastAsia="Times New Roman" w:hAnsi="Arial" w:cs="Arial"/>
          <w:b/>
          <w:sz w:val="24"/>
          <w:szCs w:val="24"/>
        </w:rPr>
      </w:pPr>
    </w:p>
    <w:p w:rsidR="00C96912" w:rsidRPr="006164CA" w:rsidRDefault="00C96912" w:rsidP="00C96912">
      <w:pPr>
        <w:spacing w:after="0" w:line="240" w:lineRule="auto"/>
        <w:outlineLvl w:val="0"/>
        <w:rPr>
          <w:rFonts w:ascii="Arial" w:eastAsia="Times New Roman" w:hAnsi="Arial" w:cs="Arial"/>
          <w:b/>
          <w:sz w:val="24"/>
          <w:szCs w:val="24"/>
        </w:rPr>
      </w:pPr>
      <w:r w:rsidRPr="006164CA">
        <w:rPr>
          <w:rFonts w:ascii="Arial" w:eastAsia="Times New Roman" w:hAnsi="Arial" w:cs="Arial"/>
          <w:b/>
          <w:sz w:val="24"/>
          <w:szCs w:val="24"/>
        </w:rPr>
        <w:t>INTRODUCTION</w:t>
      </w:r>
    </w:p>
    <w:p w:rsidR="00C96912" w:rsidRDefault="00C96912" w:rsidP="00C96912">
      <w:pPr>
        <w:jc w:val="cente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tab/>
      </w:r>
      <w:r w:rsidRPr="006164CA">
        <w:rPr>
          <w:rFonts w:ascii="Arial" w:eastAsia="Times New Roman" w:hAnsi="Arial" w:cs="Arial"/>
          <w:sz w:val="24"/>
          <w:szCs w:val="24"/>
        </w:rPr>
        <w:t>Bio</w:t>
      </w:r>
      <w:r>
        <w:rPr>
          <w:rFonts w:ascii="Arial" w:eastAsia="Times New Roman" w:hAnsi="Arial" w:cs="Arial"/>
          <w:sz w:val="24"/>
          <w:szCs w:val="24"/>
        </w:rPr>
        <w:t>logical D</w:t>
      </w:r>
      <w:r w:rsidRPr="006164CA">
        <w:rPr>
          <w:rFonts w:ascii="Arial" w:eastAsia="Times New Roman" w:hAnsi="Arial" w:cs="Arial"/>
          <w:sz w:val="24"/>
          <w:szCs w:val="24"/>
        </w:rPr>
        <w:t xml:space="preserve">iversity Act, 2002 </w:t>
      </w:r>
      <w:r>
        <w:rPr>
          <w:rFonts w:ascii="Arial" w:eastAsia="Times New Roman" w:hAnsi="Arial" w:cs="Arial"/>
          <w:sz w:val="24"/>
          <w:szCs w:val="24"/>
        </w:rPr>
        <w:t xml:space="preserve">(BD Act) </w:t>
      </w:r>
      <w:r w:rsidRPr="006164CA">
        <w:rPr>
          <w:rFonts w:ascii="Arial" w:eastAsia="Times New Roman" w:hAnsi="Arial" w:cs="Arial"/>
          <w:sz w:val="24"/>
          <w:szCs w:val="24"/>
        </w:rPr>
        <w:t>stipulates that every local body shall constitute a Biodiversity Management Committee (BMC) within its area</w:t>
      </w:r>
      <w:r>
        <w:rPr>
          <w:rFonts w:ascii="Arial" w:eastAsia="Times New Roman" w:hAnsi="Arial" w:cs="Arial"/>
          <w:sz w:val="24"/>
          <w:szCs w:val="24"/>
        </w:rPr>
        <w:t xml:space="preserve"> of jurisdiction</w:t>
      </w:r>
      <w:r w:rsidRPr="006164CA">
        <w:rPr>
          <w:rFonts w:ascii="Arial" w:eastAsia="Times New Roman" w:hAnsi="Arial" w:cs="Arial"/>
          <w:sz w:val="24"/>
          <w:szCs w:val="24"/>
        </w:rPr>
        <w:t xml:space="preserve"> for the purpose of promoting conservation, sustainable use and documentation of biological diversity including preservation of habitats, conservation of land and folk varieties and cultivars, domesticated stocks and breeds of animals and microorganisms and chronicling of knowledge relating to biological diversity.</w:t>
      </w:r>
    </w:p>
    <w:p w:rsidR="00C96912" w:rsidRPr="006164CA"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sidRPr="006164CA">
        <w:rPr>
          <w:rFonts w:ascii="Arial" w:eastAsia="Times New Roman" w:hAnsi="Arial" w:cs="Arial"/>
          <w:sz w:val="24"/>
          <w:szCs w:val="24"/>
        </w:rPr>
        <w:tab/>
        <w:t>The Act also envisages that both National Biodiversity Authority (NBA)</w:t>
      </w:r>
      <w:r>
        <w:rPr>
          <w:rFonts w:ascii="Arial" w:eastAsia="Times New Roman" w:hAnsi="Arial" w:cs="Arial"/>
          <w:sz w:val="24"/>
          <w:szCs w:val="24"/>
        </w:rPr>
        <w:t xml:space="preserve"> and</w:t>
      </w:r>
      <w:r w:rsidRPr="006164CA">
        <w:rPr>
          <w:rFonts w:ascii="Arial" w:eastAsia="Times New Roman" w:hAnsi="Arial" w:cs="Arial"/>
          <w:sz w:val="24"/>
          <w:szCs w:val="24"/>
        </w:rPr>
        <w:t xml:space="preserve"> </w:t>
      </w:r>
      <w:r>
        <w:rPr>
          <w:rFonts w:ascii="Arial" w:eastAsia="Times New Roman" w:hAnsi="Arial" w:cs="Arial"/>
          <w:sz w:val="24"/>
          <w:szCs w:val="24"/>
        </w:rPr>
        <w:t>State</w:t>
      </w:r>
      <w:r w:rsidRPr="006164CA">
        <w:rPr>
          <w:rFonts w:ascii="Arial" w:eastAsia="Times New Roman" w:hAnsi="Arial" w:cs="Arial"/>
          <w:sz w:val="24"/>
          <w:szCs w:val="24"/>
        </w:rPr>
        <w:t xml:space="preserve"> Biodiversity Boards</w:t>
      </w:r>
      <w:r>
        <w:rPr>
          <w:rFonts w:ascii="Arial" w:eastAsia="Times New Roman" w:hAnsi="Arial" w:cs="Arial"/>
          <w:sz w:val="24"/>
          <w:szCs w:val="24"/>
        </w:rPr>
        <w:t xml:space="preserve"> (SBBs)</w:t>
      </w:r>
      <w:r w:rsidRPr="006164CA">
        <w:rPr>
          <w:rFonts w:ascii="Arial" w:eastAsia="Times New Roman" w:hAnsi="Arial" w:cs="Arial"/>
          <w:sz w:val="24"/>
          <w:szCs w:val="24"/>
        </w:rPr>
        <w:t xml:space="preserve"> shall consult the BMCs while taking any decision on the use of biological resources and associated knowledge occurring within the territorial jurisdiction of</w:t>
      </w:r>
      <w:r>
        <w:rPr>
          <w:rFonts w:ascii="Arial" w:eastAsia="Times New Roman" w:hAnsi="Arial" w:cs="Arial"/>
          <w:sz w:val="24"/>
          <w:szCs w:val="24"/>
        </w:rPr>
        <w:t xml:space="preserve"> the</w:t>
      </w:r>
      <w:r w:rsidRPr="006164CA">
        <w:rPr>
          <w:rFonts w:ascii="Arial" w:eastAsia="Times New Roman" w:hAnsi="Arial" w:cs="Arial"/>
          <w:sz w:val="24"/>
          <w:szCs w:val="24"/>
        </w:rPr>
        <w:t xml:space="preserve"> BMC.  The BMCs are also empowered to le</w:t>
      </w:r>
      <w:r>
        <w:rPr>
          <w:rFonts w:ascii="Arial" w:eastAsia="Times New Roman" w:hAnsi="Arial" w:cs="Arial"/>
          <w:sz w:val="24"/>
          <w:szCs w:val="24"/>
        </w:rPr>
        <w:t>vy charges from person acce</w:t>
      </w:r>
      <w:r w:rsidRPr="006164CA">
        <w:rPr>
          <w:rFonts w:ascii="Arial" w:eastAsia="Times New Roman" w:hAnsi="Arial" w:cs="Arial"/>
          <w:sz w:val="24"/>
          <w:szCs w:val="24"/>
        </w:rPr>
        <w:t>ssing or collecting any biological resource for commercial purposes.</w:t>
      </w:r>
    </w:p>
    <w:p w:rsidR="00C96912" w:rsidRPr="006164CA" w:rsidRDefault="00C96912" w:rsidP="00C96912">
      <w:pPr>
        <w:autoSpaceDE w:val="0"/>
        <w:autoSpaceDN w:val="0"/>
        <w:adjustRightInd w:val="0"/>
        <w:spacing w:after="0" w:line="360" w:lineRule="auto"/>
        <w:jc w:val="both"/>
        <w:rPr>
          <w:rFonts w:ascii="Arial" w:eastAsia="Times New Roman" w:hAnsi="Arial" w:cs="Arial"/>
          <w:sz w:val="24"/>
          <w:szCs w:val="24"/>
        </w:rPr>
      </w:pPr>
    </w:p>
    <w:p w:rsidR="00C96912" w:rsidRPr="00B262EC" w:rsidRDefault="00C96912" w:rsidP="00C96912">
      <w:pPr>
        <w:spacing w:after="0" w:line="240" w:lineRule="auto"/>
        <w:jc w:val="both"/>
        <w:rPr>
          <w:rFonts w:ascii="Arial" w:eastAsia="Times New Roman" w:hAnsi="Arial" w:cs="Arial"/>
          <w:sz w:val="24"/>
          <w:szCs w:val="24"/>
        </w:rPr>
      </w:pPr>
      <w:r>
        <w:rPr>
          <w:rFonts w:ascii="Arial" w:eastAsia="Times New Roman" w:hAnsi="Arial" w:cs="Arial"/>
          <w:b/>
          <w:sz w:val="24"/>
          <w:szCs w:val="24"/>
        </w:rPr>
        <w:tab/>
      </w:r>
      <w:r w:rsidRPr="00B262EC">
        <w:rPr>
          <w:rFonts w:ascii="Arial" w:eastAsia="Times New Roman" w:hAnsi="Arial" w:cs="Arial"/>
          <w:sz w:val="24"/>
          <w:szCs w:val="24"/>
        </w:rPr>
        <w:t>One of the main functions of the BMC is to prepare People’s Biodiversity Register (PBR) in consultation with the local people. The register shall contain comprehensive information on availability and knowledge of local biological resources, their medicinal or any other use or any other traditional knowledge associated with them.</w:t>
      </w:r>
    </w:p>
    <w:p w:rsidR="00C96912" w:rsidRPr="00B262EC" w:rsidRDefault="00C96912" w:rsidP="00C96912">
      <w:pPr>
        <w:spacing w:after="0" w:line="240" w:lineRule="auto"/>
        <w:jc w:val="both"/>
        <w:rPr>
          <w:rFonts w:ascii="Arial" w:eastAsia="Times New Roman" w:hAnsi="Arial" w:cs="Arial"/>
          <w:sz w:val="24"/>
          <w:szCs w:val="24"/>
        </w:rPr>
      </w:pPr>
    </w:p>
    <w:p w:rsidR="00C96912" w:rsidRPr="00B262EC" w:rsidRDefault="00C96912" w:rsidP="00C96912">
      <w:pPr>
        <w:autoSpaceDE w:val="0"/>
        <w:autoSpaceDN w:val="0"/>
        <w:adjustRightInd w:val="0"/>
        <w:spacing w:after="0" w:line="240" w:lineRule="auto"/>
        <w:jc w:val="both"/>
        <w:rPr>
          <w:rFonts w:ascii="Arial" w:eastAsia="Times New Roman" w:hAnsi="Arial" w:cs="Arial"/>
          <w:sz w:val="24"/>
          <w:szCs w:val="24"/>
        </w:rPr>
      </w:pPr>
      <w:r w:rsidRPr="00B262EC">
        <w:tab/>
      </w:r>
      <w:r w:rsidRPr="00B262EC">
        <w:rPr>
          <w:rFonts w:ascii="Arial" w:eastAsia="Times New Roman" w:hAnsi="Arial" w:cs="Arial"/>
          <w:sz w:val="24"/>
          <w:szCs w:val="24"/>
        </w:rPr>
        <w:t>However, since the inception of the BD Act, the process of BMC constitution in India has been a slow process which needs to be accelerated due to obvious reasons.  Currently, SBBs have been constituted in all the 29 States in India. But when it comes to the BMC, out of the 2,40,000 (approximately) local bodies in India, we have BMCs only in about 62,000. Constitution of BMCs would create a visible impact on biodiversity conservation and access and benefit sharing and hence should be ensured on priority.</w:t>
      </w:r>
    </w:p>
    <w:p w:rsidR="00C96912" w:rsidRPr="00B262EC"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sidRPr="00B262EC">
        <w:rPr>
          <w:rFonts w:ascii="Arial" w:eastAsia="Times New Roman" w:hAnsi="Arial" w:cs="Arial"/>
          <w:sz w:val="24"/>
          <w:szCs w:val="24"/>
        </w:rPr>
        <w:tab/>
        <w:t>The guidelines on Access and Benefit Sharing (ABS) and Associated Knowledge and Benefit Sharing Regulations notified in November 2014, also clearly mentions on determination and sharing of benefits.  It provides for 95% of the accrued benefits going to the concerned BMCs and/or benefit claimers.  Thus, BMCs have a pivotal role in ABS systems. Establishment of BMCs in all the local bodies, together with the empowerment of the local level committees calls for urgent attention to strengthen the biodiversity governance in the country.</w:t>
      </w:r>
    </w:p>
    <w:p w:rsidR="00C96912" w:rsidRPr="00B262EC" w:rsidRDefault="00C96912" w:rsidP="00C9691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br w:type="page"/>
      </w:r>
    </w:p>
    <w:p w:rsidR="00C96912" w:rsidRPr="00402648" w:rsidRDefault="00C96912" w:rsidP="00C96912">
      <w:pPr>
        <w:spacing w:after="0" w:line="240" w:lineRule="auto"/>
        <w:jc w:val="center"/>
        <w:rPr>
          <w:rFonts w:ascii="Arial" w:eastAsia="Times New Roman" w:hAnsi="Arial" w:cs="Arial"/>
          <w:b/>
          <w:sz w:val="24"/>
          <w:szCs w:val="24"/>
        </w:rPr>
      </w:pPr>
    </w:p>
    <w:p w:rsidR="00C96912" w:rsidRPr="00B262EC" w:rsidRDefault="00C96912" w:rsidP="00C96912">
      <w:pPr>
        <w:autoSpaceDE w:val="0"/>
        <w:autoSpaceDN w:val="0"/>
        <w:adjustRightInd w:val="0"/>
        <w:spacing w:after="0" w:line="240" w:lineRule="auto"/>
        <w:jc w:val="both"/>
        <w:outlineLvl w:val="0"/>
        <w:rPr>
          <w:rFonts w:ascii="Arial" w:eastAsia="Times New Roman" w:hAnsi="Arial" w:cs="Arial"/>
          <w:b/>
          <w:color w:val="000000"/>
          <w:sz w:val="24"/>
          <w:szCs w:val="24"/>
        </w:rPr>
      </w:pPr>
      <w:r w:rsidRPr="00B262EC">
        <w:rPr>
          <w:rFonts w:ascii="Arial" w:eastAsia="Times New Roman" w:hAnsi="Arial" w:cs="Arial"/>
          <w:b/>
          <w:sz w:val="24"/>
          <w:szCs w:val="24"/>
        </w:rPr>
        <w:t>SECTION</w:t>
      </w:r>
      <w:r w:rsidRPr="00B262EC">
        <w:rPr>
          <w:rFonts w:ascii="Arial" w:eastAsia="Times New Roman" w:hAnsi="Arial" w:cs="Arial"/>
          <w:b/>
          <w:color w:val="000000"/>
          <w:sz w:val="24"/>
          <w:szCs w:val="24"/>
        </w:rPr>
        <w:t xml:space="preserve"> I: OPERATIONAL ASPECTS</w:t>
      </w:r>
    </w:p>
    <w:p w:rsidR="00C96912" w:rsidRPr="00B262EC"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 xml:space="preserve">1.1 Role of SBBs, Institutions and Civil Society in the formation of BMCs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SBBs should facilitate the process of BMC formation. This</w:t>
      </w:r>
      <w:r w:rsidRPr="00402648">
        <w:rPr>
          <w:rFonts w:ascii="Arial" w:eastAsia="Times New Roman" w:hAnsi="Arial" w:cs="Arial"/>
          <w:sz w:val="24"/>
          <w:szCs w:val="24"/>
        </w:rPr>
        <w:t xml:space="preserve"> would involve all the stakeholders in the </w:t>
      </w:r>
      <w:r>
        <w:rPr>
          <w:rFonts w:ascii="Arial" w:eastAsia="Times New Roman" w:hAnsi="Arial" w:cs="Arial"/>
          <w:sz w:val="24"/>
          <w:szCs w:val="24"/>
        </w:rPr>
        <w:t>local bodies</w:t>
      </w:r>
      <w:r w:rsidRPr="00402648">
        <w:rPr>
          <w:rFonts w:ascii="Arial" w:eastAsia="Times New Roman" w:hAnsi="Arial" w:cs="Arial"/>
          <w:sz w:val="24"/>
          <w:szCs w:val="24"/>
        </w:rPr>
        <w:t xml:space="preserve"> including tribal groups and other marginalized communities to ensure an effective consultative process to meet the requirements of the </w:t>
      </w:r>
      <w:r>
        <w:rPr>
          <w:rFonts w:ascii="Arial" w:eastAsia="Times New Roman" w:hAnsi="Arial" w:cs="Arial"/>
          <w:sz w:val="24"/>
          <w:szCs w:val="24"/>
        </w:rPr>
        <w:t>State</w:t>
      </w:r>
      <w:r w:rsidRPr="00402648">
        <w:rPr>
          <w:rFonts w:ascii="Arial" w:eastAsia="Times New Roman" w:hAnsi="Arial" w:cs="Arial"/>
          <w:sz w:val="24"/>
          <w:szCs w:val="24"/>
        </w:rPr>
        <w:t xml:space="preserve"> and local conditions. </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color w:val="000000"/>
          <w:sz w:val="24"/>
          <w:szCs w:val="24"/>
        </w:rPr>
        <w:t xml:space="preserve">BMC formation may possibly be mediated through formal institutions or </w:t>
      </w:r>
      <w:r>
        <w:rPr>
          <w:rFonts w:ascii="Arial" w:eastAsia="Times New Roman" w:hAnsi="Arial" w:cs="Arial"/>
          <w:color w:val="000000"/>
          <w:sz w:val="24"/>
          <w:szCs w:val="24"/>
        </w:rPr>
        <w:t>C</w:t>
      </w:r>
      <w:r w:rsidRPr="00402648">
        <w:rPr>
          <w:rFonts w:ascii="Arial" w:eastAsia="Times New Roman" w:hAnsi="Arial" w:cs="Arial"/>
          <w:color w:val="000000"/>
          <w:sz w:val="24"/>
          <w:szCs w:val="24"/>
        </w:rPr>
        <w:t xml:space="preserve">ivil </w:t>
      </w:r>
      <w:r>
        <w:rPr>
          <w:rFonts w:ascii="Arial" w:eastAsia="Times New Roman" w:hAnsi="Arial" w:cs="Arial"/>
          <w:color w:val="000000"/>
          <w:sz w:val="24"/>
          <w:szCs w:val="24"/>
        </w:rPr>
        <w:t>Society O</w:t>
      </w:r>
      <w:r w:rsidRPr="00402648">
        <w:rPr>
          <w:rFonts w:ascii="Arial" w:eastAsia="Times New Roman" w:hAnsi="Arial" w:cs="Arial"/>
          <w:color w:val="000000"/>
          <w:sz w:val="24"/>
          <w:szCs w:val="24"/>
        </w:rPr>
        <w:t>rganizations</w:t>
      </w:r>
      <w:r>
        <w:rPr>
          <w:rFonts w:ascii="Arial" w:eastAsia="Times New Roman" w:hAnsi="Arial" w:cs="Arial"/>
          <w:color w:val="000000"/>
          <w:sz w:val="24"/>
          <w:szCs w:val="24"/>
        </w:rPr>
        <w:t xml:space="preserve"> (CSO)</w:t>
      </w:r>
      <w:r w:rsidRPr="00402648">
        <w:rPr>
          <w:rFonts w:ascii="Arial" w:eastAsia="Times New Roman" w:hAnsi="Arial" w:cs="Arial"/>
          <w:color w:val="000000"/>
          <w:sz w:val="24"/>
          <w:szCs w:val="24"/>
        </w:rPr>
        <w:t xml:space="preserve"> or Technical Support Groups (TSGs). Potential areas rich in biodiversity and locations where there is</w:t>
      </w:r>
      <w:r>
        <w:rPr>
          <w:rFonts w:ascii="Arial" w:eastAsia="Times New Roman" w:hAnsi="Arial" w:cs="Arial"/>
          <w:color w:val="000000"/>
          <w:sz w:val="24"/>
          <w:szCs w:val="24"/>
        </w:rPr>
        <w:t xml:space="preserve"> a</w:t>
      </w:r>
      <w:r w:rsidRPr="00402648">
        <w:rPr>
          <w:rFonts w:ascii="Arial" w:eastAsia="Times New Roman" w:hAnsi="Arial" w:cs="Arial"/>
          <w:color w:val="000000"/>
          <w:sz w:val="24"/>
          <w:szCs w:val="24"/>
        </w:rPr>
        <w:t xml:space="preserve"> popular interest or support should be identified for prioritization to establish BMCs. </w:t>
      </w:r>
      <w:r>
        <w:rPr>
          <w:rFonts w:ascii="Arial" w:eastAsia="Times New Roman" w:hAnsi="Arial" w:cs="Arial"/>
          <w:color w:val="000000"/>
          <w:sz w:val="24"/>
          <w:szCs w:val="24"/>
        </w:rPr>
        <w:t>TSGs</w:t>
      </w:r>
      <w:r w:rsidRPr="00402648">
        <w:rPr>
          <w:rFonts w:ascii="Arial" w:eastAsia="Times New Roman" w:hAnsi="Arial" w:cs="Arial"/>
          <w:color w:val="000000"/>
          <w:sz w:val="24"/>
          <w:szCs w:val="24"/>
        </w:rPr>
        <w:t xml:space="preserve"> can extend all possible help in identification, formation and operationalization of BMCs. </w:t>
      </w:r>
      <w:r>
        <w:rPr>
          <w:rFonts w:ascii="Arial" w:eastAsia="Times New Roman" w:hAnsi="Arial" w:cs="Arial"/>
          <w:sz w:val="24"/>
          <w:szCs w:val="24"/>
        </w:rPr>
        <w:t xml:space="preserve">The NBA and </w:t>
      </w:r>
      <w:r w:rsidRPr="00402648">
        <w:rPr>
          <w:rFonts w:ascii="Arial" w:eastAsia="Times New Roman" w:hAnsi="Arial" w:cs="Arial"/>
          <w:sz w:val="24"/>
          <w:szCs w:val="24"/>
        </w:rPr>
        <w:t>SBB may access the local resources available with the Ministry</w:t>
      </w:r>
      <w:r>
        <w:rPr>
          <w:rFonts w:ascii="Arial" w:eastAsia="Times New Roman" w:hAnsi="Arial" w:cs="Arial"/>
          <w:sz w:val="24"/>
          <w:szCs w:val="24"/>
        </w:rPr>
        <w:t xml:space="preserve"> of </w:t>
      </w:r>
      <w:r w:rsidRPr="00402648">
        <w:rPr>
          <w:rFonts w:ascii="Arial" w:eastAsia="Times New Roman" w:hAnsi="Arial" w:cs="Arial"/>
          <w:sz w:val="24"/>
          <w:szCs w:val="24"/>
        </w:rPr>
        <w:t>Panchayat</w:t>
      </w:r>
      <w:r>
        <w:rPr>
          <w:rFonts w:ascii="Arial" w:eastAsia="Times New Roman" w:hAnsi="Arial" w:cs="Arial"/>
          <w:sz w:val="24"/>
          <w:szCs w:val="24"/>
        </w:rPr>
        <w:t>i</w:t>
      </w:r>
      <w:r w:rsidRPr="00402648">
        <w:rPr>
          <w:rFonts w:ascii="Arial" w:eastAsia="Times New Roman" w:hAnsi="Arial" w:cs="Arial"/>
          <w:sz w:val="24"/>
          <w:szCs w:val="24"/>
        </w:rPr>
        <w:t xml:space="preserve"> Raj and other related organizations in order to operationalize the BMCs at local </w:t>
      </w:r>
      <w:r>
        <w:rPr>
          <w:rFonts w:ascii="Arial" w:eastAsia="Times New Roman" w:hAnsi="Arial" w:cs="Arial"/>
          <w:sz w:val="24"/>
          <w:szCs w:val="24"/>
        </w:rPr>
        <w:t>bodies</w:t>
      </w:r>
      <w:r w:rsidRPr="00402648">
        <w:rPr>
          <w:rFonts w:ascii="Arial" w:eastAsia="Times New Roman" w:hAnsi="Arial" w:cs="Arial"/>
          <w:sz w:val="24"/>
          <w:szCs w:val="24"/>
        </w:rPr>
        <w:t xml:space="preserve"> (village / intermediate / district/ municipalities / corporation)</w:t>
      </w:r>
      <w:r w:rsidRPr="00402648">
        <w:rPr>
          <w:rFonts w:ascii="Arial" w:eastAsia="Times New Roman" w:hAnsi="Arial" w:cs="Arial"/>
          <w:sz w:val="24"/>
          <w:szCs w:val="24"/>
          <w:vertAlign w:val="superscript"/>
        </w:rPr>
        <w:footnoteReference w:id="1"/>
      </w:r>
      <w:r>
        <w:rPr>
          <w:rFonts w:ascii="Arial" w:eastAsia="Times New Roman" w:hAnsi="Arial" w:cs="Arial"/>
          <w:sz w:val="24"/>
          <w:szCs w:val="24"/>
        </w:rPr>
        <w:t xml:space="preserve"> &amp;</w:t>
      </w:r>
      <w:r w:rsidRPr="00402648">
        <w:rPr>
          <w:rFonts w:ascii="Arial" w:eastAsia="Times New Roman" w:hAnsi="Arial" w:cs="Arial"/>
          <w:sz w:val="24"/>
          <w:szCs w:val="24"/>
          <w:vertAlign w:val="superscript"/>
        </w:rPr>
        <w:footnoteReference w:id="2"/>
      </w:r>
      <w:r w:rsidRPr="00402648">
        <w:rPr>
          <w:rFonts w:ascii="Arial" w:eastAsia="Times New Roman" w:hAnsi="Arial" w:cs="Arial"/>
          <w:sz w:val="24"/>
          <w:szCs w:val="24"/>
        </w:rPr>
        <w:t xml:space="preserve">. </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Pr>
          <w:rFonts w:ascii="Arial" w:eastAsia="Times New Roman" w:hAnsi="Arial" w:cs="Arial"/>
          <w:b/>
          <w:sz w:val="24"/>
          <w:szCs w:val="24"/>
        </w:rPr>
        <w:t>1.2. Village / M</w:t>
      </w:r>
      <w:r w:rsidRPr="00402648">
        <w:rPr>
          <w:rFonts w:ascii="Arial" w:eastAsia="Times New Roman" w:hAnsi="Arial" w:cs="Arial"/>
          <w:b/>
          <w:sz w:val="24"/>
          <w:szCs w:val="24"/>
        </w:rPr>
        <w:t>unicipal / other local level committees related to natural resources management may be integrated into the BMC</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color w:val="000000"/>
          <w:sz w:val="24"/>
          <w:szCs w:val="24"/>
        </w:rPr>
      </w:pPr>
      <w:r w:rsidRPr="00402648">
        <w:rPr>
          <w:rFonts w:ascii="Arial" w:eastAsia="Times New Roman" w:hAnsi="Arial" w:cs="Arial"/>
          <w:color w:val="000000"/>
          <w:sz w:val="24"/>
          <w:szCs w:val="24"/>
        </w:rPr>
        <w:t>The B</w:t>
      </w:r>
      <w:r>
        <w:rPr>
          <w:rFonts w:ascii="Arial" w:eastAsia="Times New Roman" w:hAnsi="Arial" w:cs="Arial"/>
          <w:color w:val="000000"/>
          <w:sz w:val="24"/>
          <w:szCs w:val="24"/>
        </w:rPr>
        <w:t xml:space="preserve">MC </w:t>
      </w:r>
      <w:r w:rsidRPr="00402648">
        <w:rPr>
          <w:rFonts w:ascii="Arial" w:eastAsia="Times New Roman" w:hAnsi="Arial" w:cs="Arial"/>
          <w:color w:val="000000"/>
          <w:sz w:val="24"/>
          <w:szCs w:val="24"/>
        </w:rPr>
        <w:t>may also draw its members from amongst the existing committees which have been formed under statutory powers/administrative orders</w:t>
      </w:r>
      <w:r>
        <w:rPr>
          <w:rFonts w:ascii="Arial" w:eastAsia="Times New Roman" w:hAnsi="Arial" w:cs="Arial"/>
          <w:color w:val="000000"/>
          <w:sz w:val="24"/>
          <w:szCs w:val="24"/>
        </w:rPr>
        <w:t xml:space="preserve"> of the respective Governments such as ward members of the local body. It may also include </w:t>
      </w:r>
      <w:r w:rsidRPr="00402648">
        <w:rPr>
          <w:rFonts w:ascii="Arial" w:eastAsia="Times New Roman" w:hAnsi="Arial" w:cs="Arial"/>
          <w:color w:val="000000"/>
          <w:sz w:val="24"/>
          <w:szCs w:val="24"/>
        </w:rPr>
        <w:t xml:space="preserve">members </w:t>
      </w:r>
      <w:r>
        <w:rPr>
          <w:rFonts w:ascii="Arial" w:eastAsia="Times New Roman" w:hAnsi="Arial" w:cs="Arial"/>
          <w:color w:val="000000"/>
          <w:sz w:val="24"/>
          <w:szCs w:val="24"/>
        </w:rPr>
        <w:t xml:space="preserve">such as </w:t>
      </w:r>
      <w:r w:rsidRPr="00402648">
        <w:rPr>
          <w:rFonts w:ascii="Arial" w:eastAsia="Times New Roman" w:hAnsi="Arial" w:cs="Arial"/>
          <w:color w:val="000000"/>
          <w:sz w:val="24"/>
          <w:szCs w:val="24"/>
        </w:rPr>
        <w:t>horticulturist</w:t>
      </w:r>
      <w:r w:rsidRPr="00E370A2">
        <w:rPr>
          <w:rFonts w:ascii="Arial" w:eastAsia="Times New Roman" w:hAnsi="Arial" w:cs="Arial"/>
          <w:color w:val="FF0000"/>
          <w:sz w:val="24"/>
          <w:szCs w:val="24"/>
        </w:rPr>
        <w:t>s</w:t>
      </w:r>
      <w:r w:rsidRPr="00402648">
        <w:rPr>
          <w:rFonts w:ascii="Arial" w:eastAsia="Times New Roman" w:hAnsi="Arial" w:cs="Arial"/>
          <w:color w:val="000000"/>
          <w:sz w:val="24"/>
          <w:szCs w:val="24"/>
        </w:rPr>
        <w:t xml:space="preserve">/vaids/ village botanists/ barefoot botanists /tribal heads etc., based on the local conditions. The SBB </w:t>
      </w:r>
      <w:r>
        <w:rPr>
          <w:rFonts w:ascii="Arial" w:eastAsia="Times New Roman" w:hAnsi="Arial" w:cs="Arial"/>
          <w:color w:val="000000"/>
          <w:sz w:val="24"/>
          <w:szCs w:val="24"/>
        </w:rPr>
        <w:t>may</w:t>
      </w:r>
      <w:r w:rsidRPr="00402648">
        <w:rPr>
          <w:rFonts w:ascii="Arial" w:eastAsia="Times New Roman" w:hAnsi="Arial" w:cs="Arial"/>
          <w:color w:val="000000"/>
          <w:sz w:val="24"/>
          <w:szCs w:val="24"/>
        </w:rPr>
        <w:t xml:space="preserve"> issue suggestive list of persons to be included in the BMC. The representation </w:t>
      </w:r>
      <w:r>
        <w:rPr>
          <w:rFonts w:ascii="Arial" w:eastAsia="Times New Roman" w:hAnsi="Arial" w:cs="Arial"/>
          <w:color w:val="000000"/>
          <w:sz w:val="24"/>
          <w:szCs w:val="24"/>
        </w:rPr>
        <w:t>would</w:t>
      </w:r>
      <w:r w:rsidRPr="0040264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be </w:t>
      </w:r>
      <w:r w:rsidRPr="00402648">
        <w:rPr>
          <w:rFonts w:ascii="Arial" w:eastAsia="Times New Roman" w:hAnsi="Arial" w:cs="Arial"/>
          <w:color w:val="000000"/>
          <w:sz w:val="24"/>
          <w:szCs w:val="24"/>
        </w:rPr>
        <w:t>flexible</w:t>
      </w:r>
      <w:r>
        <w:rPr>
          <w:rFonts w:ascii="Arial" w:eastAsia="Times New Roman" w:hAnsi="Arial" w:cs="Arial"/>
          <w:color w:val="000000"/>
          <w:sz w:val="24"/>
          <w:szCs w:val="24"/>
        </w:rPr>
        <w:t xml:space="preserve"> to meet the local requirements.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1.3 Operationalization</w:t>
      </w:r>
    </w:p>
    <w:p w:rsidR="00C96912" w:rsidRPr="00402648" w:rsidRDefault="00C96912" w:rsidP="00C96912">
      <w:pPr>
        <w:spacing w:after="0" w:line="240" w:lineRule="auto"/>
        <w:jc w:val="both"/>
        <w:rPr>
          <w:rFonts w:ascii="Arial" w:eastAsia="Times New Roman" w:hAnsi="Arial" w:cs="Arial"/>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BMCs would be deemed to be operational on the date on which the resolution is passed by the concerned local body for the constitution of the BMC (Annexure 1-5)</w:t>
      </w:r>
      <w:r w:rsidRPr="00402648">
        <w:rPr>
          <w:rFonts w:ascii="Arial" w:eastAsia="Times New Roman" w:hAnsi="Arial" w:cs="Arial"/>
          <w:sz w:val="24"/>
          <w:szCs w:val="24"/>
        </w:rPr>
        <w:t xml:space="preserve">.  </w:t>
      </w:r>
      <w:r>
        <w:rPr>
          <w:rFonts w:ascii="Arial" w:eastAsia="Times New Roman" w:hAnsi="Arial" w:cs="Arial"/>
          <w:color w:val="000000"/>
          <w:sz w:val="24"/>
          <w:szCs w:val="24"/>
        </w:rPr>
        <w:t xml:space="preserve">The resolution for the constitution of the BMC should be communicated by the local body to the SBB, as early as possible, preferably within one month. </w:t>
      </w:r>
      <w:r w:rsidRPr="00402648">
        <w:rPr>
          <w:rFonts w:ascii="Arial" w:eastAsia="Times New Roman" w:hAnsi="Arial" w:cs="Arial"/>
          <w:sz w:val="24"/>
          <w:szCs w:val="24"/>
        </w:rPr>
        <w:t>The office of the BMC may function from the premises provided by the local body or any other suitable accommodation.</w:t>
      </w:r>
    </w:p>
    <w:p w:rsidR="00C96912"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lastRenderedPageBreak/>
        <w:t xml:space="preserve">The </w:t>
      </w:r>
      <w:r>
        <w:rPr>
          <w:rFonts w:ascii="Arial" w:eastAsia="Times New Roman" w:hAnsi="Arial" w:cs="Arial"/>
          <w:sz w:val="24"/>
          <w:szCs w:val="24"/>
        </w:rPr>
        <w:t>State</w:t>
      </w:r>
      <w:r w:rsidRPr="00402648">
        <w:rPr>
          <w:rFonts w:ascii="Arial" w:eastAsia="Times New Roman" w:hAnsi="Arial" w:cs="Arial"/>
          <w:sz w:val="24"/>
          <w:szCs w:val="24"/>
        </w:rPr>
        <w:t xml:space="preserve"> Government on the recommendation of the SBB shall designate Nodal officers for each of the districts to oversee</w:t>
      </w:r>
      <w:r>
        <w:rPr>
          <w:rFonts w:ascii="Arial" w:eastAsia="Times New Roman" w:hAnsi="Arial" w:cs="Arial"/>
          <w:sz w:val="24"/>
          <w:szCs w:val="24"/>
        </w:rPr>
        <w:t xml:space="preserve"> </w:t>
      </w:r>
      <w:r w:rsidRPr="00402648">
        <w:rPr>
          <w:rFonts w:ascii="Arial" w:eastAsia="Times New Roman" w:hAnsi="Arial" w:cs="Arial"/>
          <w:sz w:val="24"/>
          <w:szCs w:val="24"/>
        </w:rPr>
        <w:t>various matters of the BMC</w:t>
      </w:r>
      <w:r>
        <w:rPr>
          <w:rFonts w:ascii="Arial" w:eastAsia="Times New Roman" w:hAnsi="Arial" w:cs="Arial"/>
          <w:sz w:val="24"/>
          <w:szCs w:val="24"/>
        </w:rPr>
        <w:t xml:space="preserve"> including constitution of BMCs and preparation of PBRs</w:t>
      </w:r>
      <w:r w:rsidRPr="00402648">
        <w:rPr>
          <w:rFonts w:ascii="Arial" w:eastAsia="Times New Roman" w:hAnsi="Arial" w:cs="Arial"/>
          <w:sz w:val="24"/>
          <w:szCs w:val="24"/>
        </w:rPr>
        <w:t xml:space="preserve">. An officer from appropriate line department relevant to the local conditions may be appointed as Nodal Officer, who </w:t>
      </w:r>
      <w:r>
        <w:rPr>
          <w:rFonts w:ascii="Arial" w:eastAsia="Times New Roman" w:hAnsi="Arial" w:cs="Arial"/>
          <w:sz w:val="24"/>
          <w:szCs w:val="24"/>
        </w:rPr>
        <w:t>would coordinate with</w:t>
      </w:r>
      <w:r w:rsidRPr="00402648">
        <w:rPr>
          <w:rFonts w:ascii="Arial" w:eastAsia="Times New Roman" w:hAnsi="Arial" w:cs="Arial"/>
          <w:sz w:val="24"/>
          <w:szCs w:val="24"/>
        </w:rPr>
        <w:t xml:space="preserve"> the SBB.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 xml:space="preserve">1.4 </w:t>
      </w:r>
      <w:r>
        <w:rPr>
          <w:rFonts w:ascii="Arial" w:eastAsia="Times New Roman" w:hAnsi="Arial" w:cs="Arial"/>
          <w:b/>
          <w:sz w:val="24"/>
          <w:szCs w:val="24"/>
        </w:rPr>
        <w:t>Composition and t</w:t>
      </w:r>
      <w:r w:rsidRPr="00402648">
        <w:rPr>
          <w:rFonts w:ascii="Arial" w:eastAsia="Times New Roman" w:hAnsi="Arial" w:cs="Arial"/>
          <w:b/>
          <w:sz w:val="24"/>
          <w:szCs w:val="24"/>
        </w:rPr>
        <w:t xml:space="preserve">enure of the BMC Members </w:t>
      </w:r>
    </w:p>
    <w:p w:rsidR="00C96912" w:rsidRPr="00B262EC" w:rsidRDefault="00C96912" w:rsidP="00C96912">
      <w:pPr>
        <w:spacing w:after="0" w:line="240" w:lineRule="auto"/>
        <w:jc w:val="both"/>
        <w:rPr>
          <w:rFonts w:ascii="Arial" w:eastAsia="Times New Roman" w:hAnsi="Arial" w:cs="Arial"/>
          <w:b/>
          <w:sz w:val="24"/>
          <w:szCs w:val="24"/>
        </w:rPr>
      </w:pPr>
    </w:p>
    <w:p w:rsidR="00C96912" w:rsidRPr="00FF186B" w:rsidRDefault="00C96912" w:rsidP="00C96912">
      <w:pPr>
        <w:spacing w:after="0" w:line="240" w:lineRule="auto"/>
        <w:jc w:val="both"/>
        <w:rPr>
          <w:rFonts w:ascii="Arial" w:eastAsia="Times New Roman" w:hAnsi="Arial" w:cs="Arial"/>
          <w:b/>
          <w:sz w:val="24"/>
          <w:szCs w:val="24"/>
        </w:rPr>
      </w:pPr>
      <w:r w:rsidRPr="00B262EC">
        <w:rPr>
          <w:rFonts w:ascii="Arial" w:eastAsia="Times New Roman" w:hAnsi="Arial" w:cs="Arial"/>
          <w:sz w:val="24"/>
          <w:szCs w:val="24"/>
        </w:rPr>
        <w:t>The BMC shall consist of a Chairperson</w:t>
      </w:r>
      <w:r w:rsidRPr="008877B1">
        <w:rPr>
          <w:rFonts w:ascii="Arial" w:eastAsia="Times New Roman" w:hAnsi="Arial" w:cs="Arial"/>
          <w:sz w:val="24"/>
          <w:szCs w:val="24"/>
        </w:rPr>
        <w:t xml:space="preserve"> and not more than the</w:t>
      </w:r>
      <w:r w:rsidRPr="00FF186B">
        <w:rPr>
          <w:rFonts w:ascii="Arial" w:eastAsia="Times New Roman" w:hAnsi="Arial" w:cs="Arial"/>
          <w:sz w:val="24"/>
          <w:szCs w:val="24"/>
        </w:rPr>
        <w:t xml:space="preserve"> six persons nominated by</w:t>
      </w:r>
      <w:r>
        <w:rPr>
          <w:rFonts w:ascii="Arial" w:eastAsia="Times New Roman" w:hAnsi="Arial" w:cs="Arial"/>
          <w:sz w:val="24"/>
          <w:szCs w:val="24"/>
        </w:rPr>
        <w:t xml:space="preserve"> the local body o</w:t>
      </w:r>
      <w:r w:rsidRPr="00FF186B">
        <w:rPr>
          <w:rFonts w:ascii="Arial" w:eastAsia="Times New Roman" w:hAnsi="Arial" w:cs="Arial"/>
          <w:sz w:val="24"/>
          <w:szCs w:val="24"/>
        </w:rPr>
        <w:t xml:space="preserve">f which </w:t>
      </w:r>
      <w:r>
        <w:rPr>
          <w:rFonts w:ascii="Arial" w:eastAsia="Times New Roman" w:hAnsi="Arial" w:cs="Arial"/>
          <w:sz w:val="24"/>
          <w:szCs w:val="24"/>
        </w:rPr>
        <w:t xml:space="preserve">at least two </w:t>
      </w:r>
      <w:r w:rsidRPr="00FF186B">
        <w:rPr>
          <w:rFonts w:ascii="Arial" w:eastAsia="Times New Roman" w:hAnsi="Arial" w:cs="Arial"/>
          <w:sz w:val="24"/>
          <w:szCs w:val="24"/>
        </w:rPr>
        <w:t xml:space="preserve">should be women, and </w:t>
      </w:r>
      <w:r>
        <w:rPr>
          <w:rFonts w:ascii="Arial" w:eastAsia="Times New Roman" w:hAnsi="Arial" w:cs="Arial"/>
          <w:sz w:val="24"/>
          <w:szCs w:val="24"/>
        </w:rPr>
        <w:t>at least one</w:t>
      </w:r>
      <w:r w:rsidRPr="00FF186B">
        <w:rPr>
          <w:rFonts w:ascii="Arial" w:eastAsia="Times New Roman" w:hAnsi="Arial" w:cs="Arial"/>
          <w:sz w:val="24"/>
          <w:szCs w:val="24"/>
        </w:rPr>
        <w:t xml:space="preserve"> should belong to the scheduled caste / scheduled tribe</w:t>
      </w:r>
      <w:r>
        <w:rPr>
          <w:rFonts w:ascii="Arial" w:eastAsia="Times New Roman" w:hAnsi="Arial" w:cs="Arial"/>
          <w:sz w:val="24"/>
          <w:szCs w:val="24"/>
        </w:rPr>
        <w:t>.</w:t>
      </w:r>
      <w:r w:rsidRPr="00FF186B">
        <w:rPr>
          <w:rFonts w:ascii="Arial" w:eastAsia="Times New Roman" w:hAnsi="Arial" w:cs="Arial"/>
          <w:sz w:val="24"/>
          <w:szCs w:val="24"/>
        </w:rPr>
        <w:t xml:space="preserve"> </w:t>
      </w:r>
      <w:r w:rsidRPr="00FF186B">
        <w:rPr>
          <w:rFonts w:ascii="Arial" w:eastAsia="Times New Roman" w:hAnsi="Arial" w:cs="Arial"/>
          <w:b/>
          <w:sz w:val="24"/>
          <w:szCs w:val="24"/>
        </w:rPr>
        <w:t xml:space="preserve"> </w:t>
      </w:r>
    </w:p>
    <w:p w:rsidR="00C96912" w:rsidRPr="00402648" w:rsidRDefault="00C96912" w:rsidP="00C96912">
      <w:pPr>
        <w:spacing w:after="0" w:line="240" w:lineRule="auto"/>
        <w:jc w:val="both"/>
        <w:rPr>
          <w:rFonts w:ascii="Arial" w:eastAsia="Times New Roman" w:hAnsi="Arial" w:cs="Arial"/>
          <w:b/>
          <w:sz w:val="24"/>
          <w:szCs w:val="24"/>
        </w:rPr>
      </w:pPr>
    </w:p>
    <w:p w:rsidR="00C96912" w:rsidRDefault="00C96912" w:rsidP="00C96912">
      <w:pPr>
        <w:spacing w:after="0" w:line="240" w:lineRule="auto"/>
        <w:jc w:val="both"/>
        <w:rPr>
          <w:rFonts w:ascii="Arial" w:eastAsia="Times New Roman" w:hAnsi="Arial" w:cs="Arial"/>
          <w:sz w:val="24"/>
          <w:szCs w:val="24"/>
        </w:rPr>
      </w:pPr>
      <w:r>
        <w:rPr>
          <w:rFonts w:ascii="Arial" w:eastAsia="Times New Roman" w:hAnsi="Arial" w:cs="Arial"/>
          <w:sz w:val="24"/>
          <w:szCs w:val="24"/>
        </w:rPr>
        <w:t>The tenure of the BMC member would be five years and co-terminus with the tenure of the local body. However, the existing BMC will continue to operate, until a new committee is constituted. The C</w:t>
      </w:r>
      <w:r w:rsidRPr="00402648">
        <w:rPr>
          <w:rFonts w:ascii="Arial" w:eastAsia="Times New Roman" w:hAnsi="Arial" w:cs="Arial"/>
          <w:sz w:val="24"/>
          <w:szCs w:val="24"/>
        </w:rPr>
        <w:t>hair</w:t>
      </w:r>
      <w:r>
        <w:rPr>
          <w:rFonts w:ascii="Arial" w:eastAsia="Times New Roman" w:hAnsi="Arial" w:cs="Arial"/>
          <w:sz w:val="24"/>
          <w:szCs w:val="24"/>
        </w:rPr>
        <w:t>person</w:t>
      </w:r>
      <w:r w:rsidRPr="00402648">
        <w:rPr>
          <w:rFonts w:ascii="Arial" w:eastAsia="Times New Roman" w:hAnsi="Arial" w:cs="Arial"/>
          <w:sz w:val="24"/>
          <w:szCs w:val="24"/>
        </w:rPr>
        <w:t xml:space="preserve"> </w:t>
      </w:r>
      <w:r>
        <w:rPr>
          <w:rFonts w:ascii="Arial" w:eastAsia="Times New Roman" w:hAnsi="Arial" w:cs="Arial"/>
          <w:sz w:val="24"/>
          <w:szCs w:val="24"/>
        </w:rPr>
        <w:t>of the BMC shall</w:t>
      </w:r>
      <w:r w:rsidRPr="00402648">
        <w:rPr>
          <w:rFonts w:ascii="Arial" w:eastAsia="Times New Roman" w:hAnsi="Arial" w:cs="Arial"/>
          <w:sz w:val="24"/>
          <w:szCs w:val="24"/>
        </w:rPr>
        <w:t xml:space="preserve"> have the tenure of three years as per the extant rules.</w:t>
      </w:r>
    </w:p>
    <w:p w:rsidR="00C96912"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Pr>
          <w:rFonts w:ascii="Arial" w:eastAsia="Times New Roman" w:hAnsi="Arial" w:cs="Arial"/>
          <w:sz w:val="24"/>
          <w:szCs w:val="24"/>
        </w:rPr>
        <w:t>Every BMC may have a</w:t>
      </w:r>
      <w:r w:rsidRPr="00F562F7">
        <w:rPr>
          <w:rFonts w:ascii="Arial" w:eastAsia="Times New Roman" w:hAnsi="Arial" w:cs="Arial"/>
          <w:sz w:val="24"/>
          <w:szCs w:val="24"/>
        </w:rPr>
        <w:t xml:space="preserve"> Secretary </w:t>
      </w:r>
      <w:r>
        <w:rPr>
          <w:rFonts w:ascii="Arial" w:eastAsia="Times New Roman" w:hAnsi="Arial" w:cs="Arial"/>
          <w:sz w:val="24"/>
          <w:szCs w:val="24"/>
        </w:rPr>
        <w:t xml:space="preserve">who </w:t>
      </w:r>
      <w:r w:rsidRPr="00F562F7">
        <w:rPr>
          <w:rFonts w:ascii="Arial" w:eastAsia="Times New Roman" w:hAnsi="Arial" w:cs="Arial"/>
          <w:sz w:val="24"/>
          <w:szCs w:val="24"/>
        </w:rPr>
        <w:t>should be from permanent establishment</w:t>
      </w:r>
      <w:r>
        <w:rPr>
          <w:rFonts w:ascii="Arial" w:eastAsia="Times New Roman" w:hAnsi="Arial" w:cs="Arial"/>
          <w:sz w:val="24"/>
          <w:szCs w:val="24"/>
        </w:rPr>
        <w:t xml:space="preserve"> of departments </w:t>
      </w:r>
      <w:r w:rsidRPr="00F562F7">
        <w:rPr>
          <w:rFonts w:ascii="Arial" w:eastAsia="Times New Roman" w:hAnsi="Arial" w:cs="Arial"/>
          <w:sz w:val="24"/>
          <w:szCs w:val="24"/>
        </w:rPr>
        <w:t>like Panchayat</w:t>
      </w:r>
      <w:r>
        <w:rPr>
          <w:rFonts w:ascii="Arial" w:eastAsia="Times New Roman" w:hAnsi="Arial" w:cs="Arial"/>
          <w:sz w:val="24"/>
          <w:szCs w:val="24"/>
        </w:rPr>
        <w:t>i</w:t>
      </w:r>
      <w:r w:rsidRPr="00F562F7">
        <w:rPr>
          <w:rFonts w:ascii="Arial" w:eastAsia="Times New Roman" w:hAnsi="Arial" w:cs="Arial"/>
          <w:sz w:val="24"/>
          <w:szCs w:val="24"/>
        </w:rPr>
        <w:t xml:space="preserve"> Raj/ Revenue / Forest / Agriculture Department etc</w:t>
      </w:r>
      <w:r w:rsidRPr="00402648">
        <w:rPr>
          <w:rFonts w:ascii="Arial" w:eastAsia="Times New Roman" w:hAnsi="Arial" w:cs="Arial"/>
          <w:sz w:val="24"/>
          <w:szCs w:val="24"/>
        </w:rPr>
        <w:t xml:space="preserve">. </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1.5 Methodology of BMC Fund Release</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color w:val="000000"/>
          <w:sz w:val="24"/>
          <w:szCs w:val="24"/>
        </w:rPr>
      </w:pPr>
      <w:r w:rsidRPr="00402648">
        <w:rPr>
          <w:rFonts w:ascii="Arial" w:eastAsia="Times New Roman" w:hAnsi="Arial" w:cs="Arial"/>
          <w:sz w:val="24"/>
          <w:szCs w:val="24"/>
        </w:rPr>
        <w:t xml:space="preserve">The SBBs shall endeavor to help in the formation of BMCs to cover the maximum geographical area of the </w:t>
      </w:r>
      <w:r>
        <w:rPr>
          <w:rFonts w:ascii="Arial" w:eastAsia="Times New Roman" w:hAnsi="Arial" w:cs="Arial"/>
          <w:sz w:val="24"/>
          <w:szCs w:val="24"/>
        </w:rPr>
        <w:t>State</w:t>
      </w:r>
      <w:r w:rsidRPr="00402648">
        <w:rPr>
          <w:rFonts w:ascii="Arial" w:eastAsia="Times New Roman" w:hAnsi="Arial" w:cs="Arial"/>
          <w:sz w:val="24"/>
          <w:szCs w:val="24"/>
        </w:rPr>
        <w:t xml:space="preserve">. The </w:t>
      </w:r>
      <w:r>
        <w:rPr>
          <w:rFonts w:ascii="Arial" w:eastAsia="Times New Roman" w:hAnsi="Arial" w:cs="Arial"/>
          <w:sz w:val="24"/>
          <w:szCs w:val="24"/>
        </w:rPr>
        <w:t>SBBs and BMCs may obtain fund</w:t>
      </w:r>
      <w:r w:rsidRPr="00E370A2">
        <w:rPr>
          <w:rFonts w:ascii="Arial" w:eastAsia="Times New Roman" w:hAnsi="Arial" w:cs="Arial"/>
          <w:color w:val="FF0000"/>
          <w:sz w:val="24"/>
          <w:szCs w:val="24"/>
        </w:rPr>
        <w:t>s</w:t>
      </w:r>
      <w:r>
        <w:rPr>
          <w:rFonts w:ascii="Arial" w:eastAsia="Times New Roman" w:hAnsi="Arial" w:cs="Arial"/>
          <w:sz w:val="24"/>
          <w:szCs w:val="24"/>
        </w:rPr>
        <w:t xml:space="preserve"> from NBA/Government of India/State Government and external funding agencies etc. </w:t>
      </w:r>
      <w:r w:rsidRPr="00402648">
        <w:rPr>
          <w:rFonts w:ascii="Arial" w:eastAsia="Times New Roman" w:hAnsi="Arial" w:cs="Arial"/>
          <w:sz w:val="24"/>
          <w:szCs w:val="24"/>
        </w:rPr>
        <w:t xml:space="preserve">The SBBs are advised to release the amount to each BMC in 2 – 4 installments after obtaining a </w:t>
      </w:r>
      <w:r>
        <w:rPr>
          <w:rFonts w:ascii="Arial" w:eastAsia="Times New Roman" w:hAnsi="Arial" w:cs="Arial"/>
          <w:sz w:val="24"/>
          <w:szCs w:val="24"/>
        </w:rPr>
        <w:t>State</w:t>
      </w:r>
      <w:r w:rsidRPr="00402648">
        <w:rPr>
          <w:rFonts w:ascii="Arial" w:eastAsia="Times New Roman" w:hAnsi="Arial" w:cs="Arial"/>
          <w:sz w:val="24"/>
          <w:szCs w:val="24"/>
        </w:rPr>
        <w:t>ment of Expenditure and Utilization Certificate (UC)</w:t>
      </w:r>
      <w:r>
        <w:rPr>
          <w:rFonts w:ascii="Arial" w:eastAsia="Times New Roman" w:hAnsi="Arial" w:cs="Arial"/>
          <w:sz w:val="24"/>
          <w:szCs w:val="24"/>
        </w:rPr>
        <w:t xml:space="preserve"> from the BMCs for the previous release</w:t>
      </w:r>
      <w:r w:rsidRPr="00402648">
        <w:rPr>
          <w:rFonts w:ascii="Arial" w:eastAsia="Times New Roman" w:hAnsi="Arial" w:cs="Arial"/>
          <w:sz w:val="24"/>
          <w:szCs w:val="24"/>
        </w:rPr>
        <w:t xml:space="preserve">.  </w:t>
      </w:r>
      <w:r>
        <w:rPr>
          <w:rFonts w:ascii="Arial" w:eastAsia="Times New Roman" w:hAnsi="Arial" w:cs="Arial"/>
          <w:sz w:val="24"/>
          <w:szCs w:val="24"/>
        </w:rPr>
        <w:t xml:space="preserve">The funds may be utilized as per the details provided in the table below:  </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9"/>
        <w:gridCol w:w="1701"/>
        <w:gridCol w:w="1456"/>
        <w:gridCol w:w="1915"/>
      </w:tblGrid>
      <w:tr w:rsidR="00C96912" w:rsidRPr="00402648" w:rsidTr="00354780">
        <w:tc>
          <w:tcPr>
            <w:tcW w:w="352" w:type="pct"/>
          </w:tcPr>
          <w:p w:rsidR="00C96912" w:rsidRPr="00402648" w:rsidRDefault="00C96912" w:rsidP="00354780">
            <w:pPr>
              <w:spacing w:after="0" w:line="240" w:lineRule="auto"/>
              <w:jc w:val="center"/>
              <w:rPr>
                <w:rFonts w:ascii="Arial" w:eastAsia="Times New Roman" w:hAnsi="Arial" w:cs="Arial"/>
                <w:b/>
                <w:szCs w:val="24"/>
              </w:rPr>
            </w:pPr>
            <w:r w:rsidRPr="00402648">
              <w:rPr>
                <w:rFonts w:ascii="Arial" w:eastAsia="Times New Roman" w:hAnsi="Arial" w:cs="Arial"/>
                <w:b/>
                <w:szCs w:val="24"/>
              </w:rPr>
              <w:t>No</w:t>
            </w:r>
          </w:p>
        </w:tc>
        <w:tc>
          <w:tcPr>
            <w:tcW w:w="1999" w:type="pct"/>
          </w:tcPr>
          <w:p w:rsidR="00C96912" w:rsidRPr="00402648" w:rsidRDefault="00C96912" w:rsidP="00354780">
            <w:pPr>
              <w:spacing w:after="0" w:line="240" w:lineRule="auto"/>
              <w:jc w:val="center"/>
              <w:rPr>
                <w:rFonts w:ascii="Arial" w:eastAsia="Times New Roman" w:hAnsi="Arial" w:cs="Arial"/>
                <w:b/>
                <w:szCs w:val="24"/>
              </w:rPr>
            </w:pPr>
            <w:r w:rsidRPr="00402648">
              <w:rPr>
                <w:rFonts w:ascii="Arial" w:eastAsia="Times New Roman" w:hAnsi="Arial" w:cs="Arial"/>
                <w:b/>
                <w:szCs w:val="24"/>
              </w:rPr>
              <w:t>Item</w:t>
            </w:r>
          </w:p>
        </w:tc>
        <w:tc>
          <w:tcPr>
            <w:tcW w:w="888" w:type="pct"/>
          </w:tcPr>
          <w:p w:rsidR="00C96912" w:rsidRPr="00402648" w:rsidRDefault="00C96912" w:rsidP="00354780">
            <w:pPr>
              <w:spacing w:after="0" w:line="240" w:lineRule="auto"/>
              <w:jc w:val="center"/>
              <w:rPr>
                <w:rFonts w:ascii="Arial" w:eastAsia="Times New Roman" w:hAnsi="Arial" w:cs="Arial"/>
                <w:b/>
                <w:szCs w:val="24"/>
              </w:rPr>
            </w:pPr>
            <w:r w:rsidRPr="00402648">
              <w:rPr>
                <w:rFonts w:ascii="Arial" w:eastAsia="Times New Roman" w:hAnsi="Arial" w:cs="Arial"/>
                <w:b/>
                <w:szCs w:val="24"/>
              </w:rPr>
              <w:t>Village Level BMC (In Rs.)</w:t>
            </w:r>
          </w:p>
        </w:tc>
        <w:tc>
          <w:tcPr>
            <w:tcW w:w="760" w:type="pct"/>
          </w:tcPr>
          <w:p w:rsidR="00C96912" w:rsidRPr="00402648" w:rsidRDefault="00C96912" w:rsidP="00354780">
            <w:pPr>
              <w:spacing w:after="0" w:line="240" w:lineRule="auto"/>
              <w:jc w:val="center"/>
              <w:rPr>
                <w:rFonts w:ascii="Arial" w:eastAsia="Times New Roman" w:hAnsi="Arial" w:cs="Arial"/>
                <w:b/>
                <w:szCs w:val="24"/>
              </w:rPr>
            </w:pPr>
            <w:r w:rsidRPr="00402648">
              <w:rPr>
                <w:rFonts w:ascii="Arial" w:eastAsia="Times New Roman" w:hAnsi="Arial" w:cs="Arial"/>
                <w:b/>
                <w:szCs w:val="24"/>
              </w:rPr>
              <w:t>Block Level BMC (In Rs.)</w:t>
            </w:r>
          </w:p>
        </w:tc>
        <w:tc>
          <w:tcPr>
            <w:tcW w:w="1000" w:type="pct"/>
          </w:tcPr>
          <w:p w:rsidR="00C96912" w:rsidRPr="00402648" w:rsidRDefault="00C96912" w:rsidP="00354780">
            <w:pPr>
              <w:spacing w:after="0" w:line="240" w:lineRule="auto"/>
              <w:jc w:val="center"/>
              <w:rPr>
                <w:rFonts w:ascii="Arial" w:eastAsia="Times New Roman" w:hAnsi="Arial" w:cs="Arial"/>
                <w:b/>
                <w:szCs w:val="24"/>
              </w:rPr>
            </w:pPr>
            <w:r w:rsidRPr="00402648">
              <w:rPr>
                <w:rFonts w:ascii="Arial" w:eastAsia="Times New Roman" w:hAnsi="Arial" w:cs="Arial"/>
                <w:b/>
                <w:szCs w:val="24"/>
              </w:rPr>
              <w:t xml:space="preserve">District level BMC </w:t>
            </w:r>
          </w:p>
          <w:p w:rsidR="00C96912" w:rsidRPr="00402648" w:rsidRDefault="00C96912" w:rsidP="00354780">
            <w:pPr>
              <w:spacing w:after="0" w:line="240" w:lineRule="auto"/>
              <w:jc w:val="center"/>
              <w:rPr>
                <w:rFonts w:ascii="Arial" w:eastAsia="Times New Roman" w:hAnsi="Arial" w:cs="Arial"/>
                <w:b/>
                <w:szCs w:val="24"/>
              </w:rPr>
            </w:pPr>
            <w:r w:rsidRPr="00402648">
              <w:rPr>
                <w:rFonts w:ascii="Arial" w:eastAsia="Times New Roman" w:hAnsi="Arial" w:cs="Arial"/>
                <w:b/>
                <w:szCs w:val="24"/>
              </w:rPr>
              <w:t>(In Rs.)</w:t>
            </w:r>
          </w:p>
        </w:tc>
      </w:tr>
      <w:tr w:rsidR="00C96912" w:rsidRPr="00402648" w:rsidTr="00354780">
        <w:tc>
          <w:tcPr>
            <w:tcW w:w="352" w:type="pct"/>
          </w:tcPr>
          <w:p w:rsidR="00C96912" w:rsidRPr="00402648" w:rsidRDefault="00C96912" w:rsidP="00354780">
            <w:pPr>
              <w:spacing w:after="0" w:line="240" w:lineRule="auto"/>
              <w:jc w:val="center"/>
              <w:rPr>
                <w:rFonts w:ascii="Arial" w:eastAsia="Times New Roman" w:hAnsi="Arial" w:cs="Arial"/>
                <w:szCs w:val="24"/>
              </w:rPr>
            </w:pPr>
            <w:r w:rsidRPr="00402648">
              <w:rPr>
                <w:rFonts w:ascii="Arial" w:eastAsia="Times New Roman" w:hAnsi="Arial" w:cs="Arial"/>
                <w:szCs w:val="24"/>
              </w:rPr>
              <w:t>1</w:t>
            </w:r>
          </w:p>
        </w:tc>
        <w:tc>
          <w:tcPr>
            <w:tcW w:w="1999" w:type="pct"/>
          </w:tcPr>
          <w:p w:rsidR="00C96912" w:rsidRPr="00402648" w:rsidRDefault="00C96912" w:rsidP="00354780">
            <w:pPr>
              <w:spacing w:after="0" w:line="240" w:lineRule="auto"/>
              <w:jc w:val="both"/>
              <w:rPr>
                <w:rFonts w:ascii="Arial" w:eastAsia="Times New Roman" w:hAnsi="Arial" w:cs="Arial"/>
                <w:szCs w:val="24"/>
              </w:rPr>
            </w:pPr>
            <w:r w:rsidRPr="00402648">
              <w:rPr>
                <w:rFonts w:ascii="Arial" w:eastAsia="Times New Roman" w:hAnsi="Arial" w:cs="Arial"/>
                <w:szCs w:val="24"/>
              </w:rPr>
              <w:t xml:space="preserve">On Opening of Bank Account </w:t>
            </w:r>
          </w:p>
        </w:tc>
        <w:tc>
          <w:tcPr>
            <w:tcW w:w="888"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10,000</w:t>
            </w:r>
          </w:p>
        </w:tc>
        <w:tc>
          <w:tcPr>
            <w:tcW w:w="76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10,000</w:t>
            </w:r>
          </w:p>
        </w:tc>
        <w:tc>
          <w:tcPr>
            <w:tcW w:w="100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10,000</w:t>
            </w:r>
          </w:p>
        </w:tc>
      </w:tr>
      <w:tr w:rsidR="00C96912" w:rsidRPr="00402648" w:rsidTr="00354780">
        <w:tc>
          <w:tcPr>
            <w:tcW w:w="352" w:type="pct"/>
          </w:tcPr>
          <w:p w:rsidR="00C96912" w:rsidRPr="00402648" w:rsidRDefault="00C96912" w:rsidP="00354780">
            <w:pPr>
              <w:spacing w:after="0" w:line="240" w:lineRule="auto"/>
              <w:jc w:val="center"/>
              <w:rPr>
                <w:rFonts w:ascii="Arial" w:eastAsia="Times New Roman" w:hAnsi="Arial" w:cs="Arial"/>
                <w:szCs w:val="24"/>
              </w:rPr>
            </w:pPr>
            <w:r w:rsidRPr="00402648">
              <w:rPr>
                <w:rFonts w:ascii="Arial" w:eastAsia="Times New Roman" w:hAnsi="Arial" w:cs="Arial"/>
                <w:szCs w:val="24"/>
              </w:rPr>
              <w:t>2</w:t>
            </w:r>
          </w:p>
        </w:tc>
        <w:tc>
          <w:tcPr>
            <w:tcW w:w="1999" w:type="pct"/>
          </w:tcPr>
          <w:p w:rsidR="00C96912" w:rsidRPr="00402648" w:rsidRDefault="00C96912" w:rsidP="00354780">
            <w:pPr>
              <w:spacing w:after="0" w:line="240" w:lineRule="auto"/>
              <w:jc w:val="both"/>
              <w:rPr>
                <w:rFonts w:ascii="Arial" w:eastAsia="Times New Roman" w:hAnsi="Arial" w:cs="Arial"/>
                <w:szCs w:val="24"/>
              </w:rPr>
            </w:pPr>
            <w:r>
              <w:rPr>
                <w:rFonts w:ascii="Arial" w:eastAsia="Times New Roman" w:hAnsi="Arial" w:cs="Arial"/>
                <w:szCs w:val="24"/>
              </w:rPr>
              <w:t>Purchase of office e</w:t>
            </w:r>
            <w:r w:rsidRPr="00402648">
              <w:rPr>
                <w:rFonts w:ascii="Arial" w:eastAsia="Times New Roman" w:hAnsi="Arial" w:cs="Arial"/>
                <w:szCs w:val="24"/>
              </w:rPr>
              <w:t xml:space="preserve">quipment including stationary </w:t>
            </w:r>
          </w:p>
        </w:tc>
        <w:tc>
          <w:tcPr>
            <w:tcW w:w="888"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15,000</w:t>
            </w:r>
          </w:p>
        </w:tc>
        <w:tc>
          <w:tcPr>
            <w:tcW w:w="76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20,000</w:t>
            </w:r>
          </w:p>
        </w:tc>
        <w:tc>
          <w:tcPr>
            <w:tcW w:w="100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20,000</w:t>
            </w:r>
          </w:p>
        </w:tc>
      </w:tr>
      <w:tr w:rsidR="00C96912" w:rsidRPr="00402648" w:rsidTr="00354780">
        <w:tc>
          <w:tcPr>
            <w:tcW w:w="352" w:type="pct"/>
          </w:tcPr>
          <w:p w:rsidR="00C96912" w:rsidRPr="00402648" w:rsidRDefault="00C96912" w:rsidP="00354780">
            <w:pPr>
              <w:spacing w:after="0" w:line="240" w:lineRule="auto"/>
              <w:jc w:val="center"/>
              <w:rPr>
                <w:rFonts w:ascii="Arial" w:eastAsia="Times New Roman" w:hAnsi="Arial" w:cs="Arial"/>
                <w:szCs w:val="24"/>
              </w:rPr>
            </w:pPr>
            <w:r w:rsidRPr="00402648">
              <w:rPr>
                <w:rFonts w:ascii="Arial" w:eastAsia="Times New Roman" w:hAnsi="Arial" w:cs="Arial"/>
                <w:szCs w:val="24"/>
              </w:rPr>
              <w:t>3</w:t>
            </w:r>
          </w:p>
        </w:tc>
        <w:tc>
          <w:tcPr>
            <w:tcW w:w="1999" w:type="pct"/>
          </w:tcPr>
          <w:p w:rsidR="00C96912" w:rsidRPr="00402648" w:rsidRDefault="00C96912" w:rsidP="00354780">
            <w:pPr>
              <w:spacing w:after="0" w:line="240" w:lineRule="auto"/>
              <w:jc w:val="both"/>
              <w:rPr>
                <w:rFonts w:ascii="Arial" w:eastAsia="Times New Roman" w:hAnsi="Arial" w:cs="Arial"/>
                <w:szCs w:val="24"/>
              </w:rPr>
            </w:pPr>
            <w:r w:rsidRPr="00402648">
              <w:rPr>
                <w:rFonts w:ascii="Arial" w:eastAsia="Times New Roman" w:hAnsi="Arial" w:cs="Arial"/>
                <w:szCs w:val="24"/>
              </w:rPr>
              <w:t xml:space="preserve">Conduct of meetings </w:t>
            </w:r>
            <w:r w:rsidRPr="00402648">
              <w:rPr>
                <w:rFonts w:ascii="Arial" w:eastAsia="Times New Roman" w:hAnsi="Arial" w:cs="Arial"/>
                <w:szCs w:val="24"/>
              </w:rPr>
              <w:br/>
            </w:r>
          </w:p>
        </w:tc>
        <w:tc>
          <w:tcPr>
            <w:tcW w:w="888"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10,000</w:t>
            </w:r>
          </w:p>
        </w:tc>
        <w:tc>
          <w:tcPr>
            <w:tcW w:w="76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15,000</w:t>
            </w:r>
          </w:p>
        </w:tc>
        <w:tc>
          <w:tcPr>
            <w:tcW w:w="100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20,000</w:t>
            </w:r>
          </w:p>
        </w:tc>
      </w:tr>
      <w:tr w:rsidR="00C96912" w:rsidRPr="00402648" w:rsidTr="00354780">
        <w:tc>
          <w:tcPr>
            <w:tcW w:w="352" w:type="pct"/>
          </w:tcPr>
          <w:p w:rsidR="00C96912" w:rsidRPr="00402648" w:rsidRDefault="00C96912" w:rsidP="00354780">
            <w:pPr>
              <w:spacing w:after="0" w:line="240" w:lineRule="auto"/>
              <w:jc w:val="center"/>
              <w:rPr>
                <w:rFonts w:ascii="Arial" w:eastAsia="Times New Roman" w:hAnsi="Arial" w:cs="Arial"/>
                <w:szCs w:val="24"/>
              </w:rPr>
            </w:pPr>
            <w:r w:rsidRPr="00402648">
              <w:rPr>
                <w:rFonts w:ascii="Arial" w:eastAsia="Times New Roman" w:hAnsi="Arial" w:cs="Arial"/>
                <w:szCs w:val="24"/>
              </w:rPr>
              <w:t>4</w:t>
            </w:r>
          </w:p>
        </w:tc>
        <w:tc>
          <w:tcPr>
            <w:tcW w:w="1999" w:type="pct"/>
          </w:tcPr>
          <w:p w:rsidR="00C96912" w:rsidRPr="00402648" w:rsidRDefault="00C96912" w:rsidP="00354780">
            <w:pPr>
              <w:spacing w:after="0" w:line="240" w:lineRule="auto"/>
              <w:jc w:val="both"/>
              <w:rPr>
                <w:rFonts w:ascii="Arial" w:eastAsia="Times New Roman" w:hAnsi="Arial" w:cs="Arial"/>
                <w:szCs w:val="24"/>
              </w:rPr>
            </w:pPr>
            <w:r w:rsidRPr="00402648">
              <w:rPr>
                <w:rFonts w:ascii="Arial" w:eastAsia="Times New Roman" w:hAnsi="Arial" w:cs="Arial"/>
                <w:szCs w:val="24"/>
              </w:rPr>
              <w:t xml:space="preserve">Training </w:t>
            </w:r>
            <w:r>
              <w:rPr>
                <w:rFonts w:ascii="Arial" w:eastAsia="Times New Roman" w:hAnsi="Arial" w:cs="Arial"/>
                <w:szCs w:val="24"/>
              </w:rPr>
              <w:t>on B</w:t>
            </w:r>
            <w:r w:rsidRPr="00402648">
              <w:rPr>
                <w:rFonts w:ascii="Arial" w:eastAsia="Times New Roman" w:hAnsi="Arial" w:cs="Arial"/>
                <w:szCs w:val="24"/>
              </w:rPr>
              <w:t>iodiversity</w:t>
            </w:r>
            <w:r>
              <w:rPr>
                <w:rFonts w:ascii="Arial" w:eastAsia="Times New Roman" w:hAnsi="Arial" w:cs="Arial"/>
                <w:szCs w:val="24"/>
              </w:rPr>
              <w:t>, PBRs, ABS to members of the BMC, PRI and representatives of Stakeholder Departments.</w:t>
            </w:r>
            <w:r w:rsidRPr="00402648">
              <w:rPr>
                <w:rFonts w:ascii="Arial" w:eastAsia="Times New Roman" w:hAnsi="Arial" w:cs="Arial"/>
                <w:szCs w:val="24"/>
              </w:rPr>
              <w:t xml:space="preserve">  </w:t>
            </w:r>
          </w:p>
        </w:tc>
        <w:tc>
          <w:tcPr>
            <w:tcW w:w="888"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15,000</w:t>
            </w:r>
          </w:p>
        </w:tc>
        <w:tc>
          <w:tcPr>
            <w:tcW w:w="76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25,000</w:t>
            </w:r>
          </w:p>
        </w:tc>
        <w:tc>
          <w:tcPr>
            <w:tcW w:w="100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35,000</w:t>
            </w:r>
          </w:p>
        </w:tc>
      </w:tr>
      <w:tr w:rsidR="00C96912" w:rsidRPr="00402648" w:rsidTr="00354780">
        <w:tc>
          <w:tcPr>
            <w:tcW w:w="352" w:type="pct"/>
          </w:tcPr>
          <w:p w:rsidR="00C96912" w:rsidRPr="00402648" w:rsidRDefault="00C96912" w:rsidP="00354780">
            <w:pPr>
              <w:spacing w:after="0" w:line="240" w:lineRule="auto"/>
              <w:jc w:val="center"/>
              <w:rPr>
                <w:rFonts w:ascii="Arial" w:eastAsia="Times New Roman" w:hAnsi="Arial" w:cs="Arial"/>
                <w:szCs w:val="24"/>
              </w:rPr>
            </w:pPr>
            <w:r w:rsidRPr="00402648">
              <w:rPr>
                <w:rFonts w:ascii="Arial" w:eastAsia="Times New Roman" w:hAnsi="Arial" w:cs="Arial"/>
                <w:szCs w:val="24"/>
              </w:rPr>
              <w:t>5</w:t>
            </w:r>
          </w:p>
        </w:tc>
        <w:tc>
          <w:tcPr>
            <w:tcW w:w="1999" w:type="pct"/>
          </w:tcPr>
          <w:p w:rsidR="00C96912" w:rsidRPr="00402648" w:rsidRDefault="00C96912" w:rsidP="00354780">
            <w:pPr>
              <w:spacing w:after="0" w:line="240" w:lineRule="auto"/>
              <w:jc w:val="both"/>
              <w:rPr>
                <w:rFonts w:ascii="Arial" w:eastAsia="Times New Roman" w:hAnsi="Arial" w:cs="Arial"/>
                <w:szCs w:val="24"/>
              </w:rPr>
            </w:pPr>
            <w:r>
              <w:rPr>
                <w:rFonts w:ascii="Arial" w:eastAsia="Times New Roman" w:hAnsi="Arial" w:cs="Arial"/>
                <w:szCs w:val="24"/>
              </w:rPr>
              <w:t>S</w:t>
            </w:r>
            <w:r w:rsidRPr="00402648">
              <w:rPr>
                <w:rFonts w:ascii="Arial" w:eastAsia="Times New Roman" w:hAnsi="Arial" w:cs="Arial"/>
                <w:szCs w:val="24"/>
              </w:rPr>
              <w:t>trengthening of BMC</w:t>
            </w:r>
            <w:r>
              <w:rPr>
                <w:rFonts w:ascii="Arial" w:eastAsia="Times New Roman" w:hAnsi="Arial" w:cs="Arial"/>
                <w:szCs w:val="24"/>
              </w:rPr>
              <w:t>s</w:t>
            </w:r>
            <w:r w:rsidRPr="00402648">
              <w:rPr>
                <w:rFonts w:ascii="Arial" w:eastAsia="Times New Roman" w:hAnsi="Arial" w:cs="Arial"/>
                <w:szCs w:val="24"/>
              </w:rPr>
              <w:t xml:space="preserve"> </w:t>
            </w:r>
          </w:p>
        </w:tc>
        <w:tc>
          <w:tcPr>
            <w:tcW w:w="888"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25,000</w:t>
            </w:r>
          </w:p>
        </w:tc>
        <w:tc>
          <w:tcPr>
            <w:tcW w:w="76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30,000</w:t>
            </w:r>
          </w:p>
        </w:tc>
        <w:tc>
          <w:tcPr>
            <w:tcW w:w="1000" w:type="pct"/>
          </w:tcPr>
          <w:p w:rsidR="00C96912" w:rsidRPr="00402648" w:rsidRDefault="00C96912" w:rsidP="00354780">
            <w:pPr>
              <w:spacing w:after="0" w:line="240" w:lineRule="auto"/>
              <w:jc w:val="right"/>
              <w:rPr>
                <w:rFonts w:ascii="Arial" w:eastAsia="Times New Roman" w:hAnsi="Arial" w:cs="Arial"/>
                <w:szCs w:val="24"/>
              </w:rPr>
            </w:pPr>
            <w:r w:rsidRPr="00402648">
              <w:rPr>
                <w:rFonts w:ascii="Arial" w:eastAsia="Times New Roman" w:hAnsi="Arial" w:cs="Arial"/>
                <w:szCs w:val="24"/>
              </w:rPr>
              <w:t>40,000</w:t>
            </w:r>
          </w:p>
        </w:tc>
      </w:tr>
      <w:tr w:rsidR="00C96912" w:rsidRPr="00402648" w:rsidTr="00354780">
        <w:tc>
          <w:tcPr>
            <w:tcW w:w="352" w:type="pct"/>
          </w:tcPr>
          <w:p w:rsidR="00C96912" w:rsidRPr="00402648" w:rsidRDefault="00C96912" w:rsidP="00354780">
            <w:pPr>
              <w:spacing w:after="0" w:line="240" w:lineRule="auto"/>
              <w:jc w:val="center"/>
              <w:rPr>
                <w:rFonts w:ascii="Arial" w:eastAsia="Times New Roman" w:hAnsi="Arial" w:cs="Arial"/>
                <w:szCs w:val="24"/>
              </w:rPr>
            </w:pPr>
          </w:p>
        </w:tc>
        <w:tc>
          <w:tcPr>
            <w:tcW w:w="1999" w:type="pct"/>
          </w:tcPr>
          <w:p w:rsidR="00C96912" w:rsidRPr="00402648" w:rsidRDefault="00C96912" w:rsidP="00354780">
            <w:pPr>
              <w:spacing w:after="0" w:line="240" w:lineRule="auto"/>
              <w:jc w:val="right"/>
              <w:rPr>
                <w:rFonts w:ascii="Arial" w:eastAsia="Times New Roman" w:hAnsi="Arial" w:cs="Arial"/>
                <w:b/>
                <w:szCs w:val="24"/>
              </w:rPr>
            </w:pPr>
            <w:r w:rsidRPr="00402648">
              <w:rPr>
                <w:rFonts w:ascii="Arial" w:eastAsia="Times New Roman" w:hAnsi="Arial" w:cs="Arial"/>
                <w:b/>
                <w:szCs w:val="24"/>
              </w:rPr>
              <w:t xml:space="preserve">Total </w:t>
            </w:r>
          </w:p>
        </w:tc>
        <w:tc>
          <w:tcPr>
            <w:tcW w:w="888" w:type="pct"/>
          </w:tcPr>
          <w:p w:rsidR="00C96912" w:rsidRPr="00402648" w:rsidRDefault="00C96912" w:rsidP="00354780">
            <w:pPr>
              <w:spacing w:after="0" w:line="240" w:lineRule="auto"/>
              <w:jc w:val="right"/>
              <w:rPr>
                <w:rFonts w:ascii="Arial" w:eastAsia="Times New Roman" w:hAnsi="Arial" w:cs="Arial"/>
                <w:b/>
                <w:szCs w:val="24"/>
              </w:rPr>
            </w:pPr>
            <w:r w:rsidRPr="00402648">
              <w:rPr>
                <w:rFonts w:ascii="Arial" w:eastAsia="Times New Roman" w:hAnsi="Arial" w:cs="Arial"/>
                <w:b/>
                <w:szCs w:val="24"/>
              </w:rPr>
              <w:t>75,000</w:t>
            </w:r>
          </w:p>
        </w:tc>
        <w:tc>
          <w:tcPr>
            <w:tcW w:w="760" w:type="pct"/>
          </w:tcPr>
          <w:p w:rsidR="00C96912" w:rsidRPr="00402648" w:rsidRDefault="00C96912" w:rsidP="00354780">
            <w:pPr>
              <w:spacing w:after="0" w:line="240" w:lineRule="auto"/>
              <w:jc w:val="right"/>
              <w:rPr>
                <w:rFonts w:ascii="Arial" w:eastAsia="Times New Roman" w:hAnsi="Arial" w:cs="Arial"/>
                <w:b/>
                <w:szCs w:val="24"/>
              </w:rPr>
            </w:pPr>
            <w:r w:rsidRPr="00402648">
              <w:rPr>
                <w:rFonts w:ascii="Arial" w:eastAsia="Times New Roman" w:hAnsi="Arial" w:cs="Arial"/>
                <w:b/>
                <w:szCs w:val="24"/>
              </w:rPr>
              <w:t>1,00,000</w:t>
            </w:r>
          </w:p>
        </w:tc>
        <w:tc>
          <w:tcPr>
            <w:tcW w:w="1000" w:type="pct"/>
          </w:tcPr>
          <w:p w:rsidR="00C96912" w:rsidRPr="00402648" w:rsidRDefault="00C96912" w:rsidP="00354780">
            <w:pPr>
              <w:spacing w:after="0" w:line="240" w:lineRule="auto"/>
              <w:jc w:val="right"/>
              <w:rPr>
                <w:rFonts w:ascii="Arial" w:eastAsia="Times New Roman" w:hAnsi="Arial" w:cs="Arial"/>
                <w:b/>
                <w:szCs w:val="24"/>
              </w:rPr>
            </w:pPr>
            <w:r w:rsidRPr="00402648">
              <w:rPr>
                <w:rFonts w:ascii="Arial" w:eastAsia="Times New Roman" w:hAnsi="Arial" w:cs="Arial"/>
                <w:b/>
                <w:szCs w:val="24"/>
              </w:rPr>
              <w:t>1</w:t>
            </w:r>
            <w:r>
              <w:rPr>
                <w:rFonts w:ascii="Arial" w:eastAsia="Times New Roman" w:hAnsi="Arial" w:cs="Arial"/>
                <w:b/>
                <w:szCs w:val="24"/>
              </w:rPr>
              <w:t>,</w:t>
            </w:r>
            <w:r w:rsidRPr="00402648">
              <w:rPr>
                <w:rFonts w:ascii="Arial" w:eastAsia="Times New Roman" w:hAnsi="Arial" w:cs="Arial"/>
                <w:b/>
                <w:szCs w:val="24"/>
              </w:rPr>
              <w:t>25,000</w:t>
            </w:r>
          </w:p>
        </w:tc>
      </w:tr>
    </w:tbl>
    <w:p w:rsidR="00C96912"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color w:val="000000"/>
          <w:sz w:val="24"/>
          <w:szCs w:val="24"/>
        </w:rPr>
      </w:pPr>
      <w:r w:rsidRPr="00402648">
        <w:rPr>
          <w:rFonts w:ascii="Arial" w:eastAsia="Times New Roman" w:hAnsi="Arial" w:cs="Arial"/>
          <w:b/>
          <w:color w:val="000000"/>
          <w:sz w:val="24"/>
          <w:szCs w:val="24"/>
        </w:rPr>
        <w:t xml:space="preserve">1.6. </w:t>
      </w:r>
      <w:r>
        <w:rPr>
          <w:rFonts w:ascii="Arial" w:eastAsia="Times New Roman" w:hAnsi="Arial" w:cs="Arial"/>
          <w:b/>
          <w:color w:val="000000"/>
          <w:sz w:val="24"/>
          <w:szCs w:val="24"/>
        </w:rPr>
        <w:t>Constitution of</w:t>
      </w:r>
      <w:r w:rsidRPr="00402648">
        <w:rPr>
          <w:rFonts w:ascii="Arial" w:eastAsia="Times New Roman" w:hAnsi="Arial" w:cs="Arial"/>
          <w:b/>
          <w:color w:val="000000"/>
          <w:sz w:val="24"/>
          <w:szCs w:val="24"/>
        </w:rPr>
        <w:t xml:space="preserve"> District level BMCs </w:t>
      </w:r>
    </w:p>
    <w:p w:rsidR="00C96912" w:rsidRPr="00402648" w:rsidRDefault="00C96912" w:rsidP="00C96912">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b/>
        <w:t xml:space="preserve">As per the BD Act, 2.40 lakhs BMCs at local bodies needs to be constituted throughout the country. However, since only 62,000 BMCs have been constituted so far, there is a need to prioritize and constitute BMCs at 675 Districts in the country. The constitution of District level BMCs would enable and facilitate the BMC constitution at block and village level.   </w:t>
      </w:r>
    </w:p>
    <w:p w:rsidR="00C96912" w:rsidRPr="00402648" w:rsidRDefault="00C96912" w:rsidP="00C96912">
      <w:pPr>
        <w:autoSpaceDE w:val="0"/>
        <w:autoSpaceDN w:val="0"/>
        <w:adjustRightInd w:val="0"/>
        <w:spacing w:after="0" w:line="240" w:lineRule="auto"/>
        <w:jc w:val="both"/>
        <w:rPr>
          <w:rFonts w:ascii="Arial" w:eastAsia="Times New Roman" w:hAnsi="Arial" w:cs="Arial"/>
          <w:color w:val="000000"/>
          <w:sz w:val="24"/>
          <w:szCs w:val="24"/>
        </w:rPr>
      </w:pPr>
    </w:p>
    <w:p w:rsidR="00C96912" w:rsidRPr="00402648" w:rsidRDefault="00C96912" w:rsidP="00C96912">
      <w:pPr>
        <w:autoSpaceDE w:val="0"/>
        <w:autoSpaceDN w:val="0"/>
        <w:adjustRightInd w:val="0"/>
        <w:spacing w:after="0" w:line="240" w:lineRule="auto"/>
        <w:ind w:firstLine="720"/>
        <w:jc w:val="both"/>
        <w:rPr>
          <w:rFonts w:ascii="Arial" w:eastAsia="Times New Roman" w:hAnsi="Arial" w:cs="Arial"/>
          <w:color w:val="000000"/>
          <w:sz w:val="24"/>
          <w:szCs w:val="24"/>
        </w:rPr>
      </w:pPr>
      <w:r w:rsidRPr="00402648">
        <w:rPr>
          <w:rFonts w:ascii="Arial" w:eastAsia="Times New Roman" w:hAnsi="Arial" w:cs="Arial"/>
          <w:color w:val="000000"/>
          <w:sz w:val="24"/>
          <w:szCs w:val="24"/>
        </w:rPr>
        <w:t xml:space="preserve">By this action a permanent base </w:t>
      </w:r>
      <w:r>
        <w:rPr>
          <w:rFonts w:ascii="Arial" w:eastAsia="Times New Roman" w:hAnsi="Arial" w:cs="Arial"/>
          <w:color w:val="000000"/>
          <w:sz w:val="24"/>
          <w:szCs w:val="24"/>
        </w:rPr>
        <w:t>would</w:t>
      </w:r>
      <w:r w:rsidRPr="00402648">
        <w:rPr>
          <w:rFonts w:ascii="Arial" w:eastAsia="Times New Roman" w:hAnsi="Arial" w:cs="Arial"/>
          <w:color w:val="000000"/>
          <w:sz w:val="24"/>
          <w:szCs w:val="24"/>
        </w:rPr>
        <w:t xml:space="preserve"> be created to push for village level BMCs and PBRs which will encourage and facilitate owning of biological resources existing in their respective jurisdiction by the people. </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1.7 Roles and Functions of the BMCs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BMCs would, in addition to the preparation of the People’s Biodiversity Register (PBR), participate in ensuring:</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numPr>
          <w:ilvl w:val="0"/>
          <w:numId w:val="4"/>
        </w:num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Conservation and sustainable utilization of biological resources</w:t>
      </w:r>
    </w:p>
    <w:p w:rsidR="00C96912" w:rsidRPr="00402648" w:rsidRDefault="00C96912" w:rsidP="00C96912">
      <w:pPr>
        <w:numPr>
          <w:ilvl w:val="0"/>
          <w:numId w:val="4"/>
        </w:num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Eco-restoration of the local biodiversity</w:t>
      </w:r>
    </w:p>
    <w:p w:rsidR="00C96912" w:rsidRDefault="00C96912" w:rsidP="00C96912">
      <w:pPr>
        <w:numPr>
          <w:ilvl w:val="0"/>
          <w:numId w:val="4"/>
        </w:numPr>
        <w:autoSpaceDE w:val="0"/>
        <w:autoSpaceDN w:val="0"/>
        <w:adjustRightInd w:val="0"/>
        <w:spacing w:after="0" w:line="240" w:lineRule="auto"/>
        <w:jc w:val="both"/>
        <w:rPr>
          <w:rFonts w:ascii="Arial" w:eastAsia="Times New Roman" w:hAnsi="Arial" w:cs="Arial"/>
          <w:sz w:val="24"/>
          <w:szCs w:val="24"/>
        </w:rPr>
      </w:pPr>
      <w:r w:rsidRPr="00617E16">
        <w:rPr>
          <w:rFonts w:ascii="Arial" w:eastAsia="Times New Roman" w:hAnsi="Arial" w:cs="Arial"/>
          <w:sz w:val="24"/>
          <w:szCs w:val="24"/>
        </w:rPr>
        <w:t>Proper feedback to the NBA/SBB in the matter of IPR, Traditional Knowledge and local Biodive</w:t>
      </w:r>
      <w:r>
        <w:rPr>
          <w:rFonts w:ascii="Arial" w:eastAsia="Times New Roman" w:hAnsi="Arial" w:cs="Arial"/>
          <w:sz w:val="24"/>
          <w:szCs w:val="24"/>
        </w:rPr>
        <w:t>rsity issues, wherever feasible</w:t>
      </w:r>
    </w:p>
    <w:p w:rsidR="00C96912" w:rsidRPr="00617E16" w:rsidRDefault="00C96912" w:rsidP="00C96912">
      <w:pPr>
        <w:numPr>
          <w:ilvl w:val="0"/>
          <w:numId w:val="4"/>
        </w:numPr>
        <w:autoSpaceDE w:val="0"/>
        <w:autoSpaceDN w:val="0"/>
        <w:adjustRightInd w:val="0"/>
        <w:spacing w:after="0" w:line="240" w:lineRule="auto"/>
        <w:jc w:val="both"/>
        <w:rPr>
          <w:rFonts w:ascii="Arial" w:eastAsia="Times New Roman" w:hAnsi="Arial" w:cs="Arial"/>
          <w:sz w:val="24"/>
          <w:szCs w:val="24"/>
        </w:rPr>
      </w:pPr>
      <w:r w:rsidRPr="00617E16">
        <w:rPr>
          <w:rFonts w:ascii="Arial" w:eastAsia="Times New Roman" w:hAnsi="Arial" w:cs="Arial"/>
          <w:sz w:val="24"/>
          <w:szCs w:val="24"/>
        </w:rPr>
        <w:t xml:space="preserve">Management of </w:t>
      </w:r>
      <w:r>
        <w:rPr>
          <w:rFonts w:ascii="Arial" w:eastAsia="Times New Roman" w:hAnsi="Arial" w:cs="Arial"/>
          <w:sz w:val="24"/>
          <w:szCs w:val="24"/>
        </w:rPr>
        <w:t>Biodiversity Heritage si</w:t>
      </w:r>
      <w:r w:rsidRPr="00617E16">
        <w:rPr>
          <w:rFonts w:ascii="Arial" w:eastAsia="Times New Roman" w:hAnsi="Arial" w:cs="Arial"/>
          <w:sz w:val="24"/>
          <w:szCs w:val="24"/>
        </w:rPr>
        <w:t xml:space="preserve">tes </w:t>
      </w:r>
      <w:r>
        <w:rPr>
          <w:rFonts w:ascii="Arial" w:eastAsia="Times New Roman" w:hAnsi="Arial" w:cs="Arial"/>
          <w:sz w:val="24"/>
          <w:szCs w:val="24"/>
        </w:rPr>
        <w:t>as under section 37 of the BD Act</w:t>
      </w:r>
    </w:p>
    <w:p w:rsidR="00C96912" w:rsidRPr="00402648" w:rsidRDefault="00C96912" w:rsidP="00C96912">
      <w:pPr>
        <w:numPr>
          <w:ilvl w:val="0"/>
          <w:numId w:val="4"/>
        </w:num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Levy </w:t>
      </w:r>
      <w:r>
        <w:rPr>
          <w:rFonts w:ascii="Arial" w:eastAsia="Times New Roman" w:hAnsi="Arial" w:cs="Arial"/>
          <w:sz w:val="24"/>
          <w:szCs w:val="24"/>
        </w:rPr>
        <w:t>charges</w:t>
      </w:r>
      <w:r w:rsidRPr="00402648">
        <w:rPr>
          <w:rFonts w:ascii="Arial" w:eastAsia="Times New Roman" w:hAnsi="Arial" w:cs="Arial"/>
          <w:sz w:val="24"/>
          <w:szCs w:val="24"/>
        </w:rPr>
        <w:t xml:space="preserve"> for the collection of biological r</w:t>
      </w:r>
      <w:r>
        <w:rPr>
          <w:rFonts w:ascii="Arial" w:eastAsia="Times New Roman" w:hAnsi="Arial" w:cs="Arial"/>
          <w:sz w:val="24"/>
          <w:szCs w:val="24"/>
        </w:rPr>
        <w:t>esources for commercial purpose</w:t>
      </w:r>
    </w:p>
    <w:p w:rsidR="00C96912" w:rsidRPr="00402648" w:rsidRDefault="00C96912" w:rsidP="00C96912">
      <w:pPr>
        <w:numPr>
          <w:ilvl w:val="0"/>
          <w:numId w:val="4"/>
        </w:num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Conservation of traditional varieties/breeds of econom</w:t>
      </w:r>
      <w:r>
        <w:rPr>
          <w:rFonts w:ascii="Arial" w:eastAsia="Times New Roman" w:hAnsi="Arial" w:cs="Arial"/>
          <w:sz w:val="24"/>
          <w:szCs w:val="24"/>
        </w:rPr>
        <w:t>ically important plants/animals</w:t>
      </w:r>
    </w:p>
    <w:p w:rsidR="00C96912" w:rsidRDefault="00C96912" w:rsidP="00C96912">
      <w:pPr>
        <w:numPr>
          <w:ilvl w:val="0"/>
          <w:numId w:val="4"/>
        </w:numPr>
        <w:spacing w:after="0" w:line="240" w:lineRule="auto"/>
        <w:jc w:val="both"/>
        <w:rPr>
          <w:rFonts w:ascii="Arial" w:eastAsia="Times New Roman" w:hAnsi="Arial" w:cs="Arial"/>
          <w:sz w:val="24"/>
          <w:szCs w:val="24"/>
        </w:rPr>
      </w:pPr>
      <w:r w:rsidRPr="00DE3A09">
        <w:rPr>
          <w:rFonts w:ascii="Arial" w:eastAsia="Times New Roman" w:hAnsi="Arial" w:cs="Arial"/>
          <w:sz w:val="24"/>
          <w:szCs w:val="24"/>
        </w:rPr>
        <w:t>Biodi</w:t>
      </w:r>
      <w:r>
        <w:rPr>
          <w:rFonts w:ascii="Arial" w:eastAsia="Times New Roman" w:hAnsi="Arial" w:cs="Arial"/>
          <w:sz w:val="24"/>
          <w:szCs w:val="24"/>
        </w:rPr>
        <w:t>versity education and awareness</w:t>
      </w:r>
    </w:p>
    <w:p w:rsidR="00C96912" w:rsidRPr="00DE3A09" w:rsidRDefault="00C96912" w:rsidP="00C96912">
      <w:pPr>
        <w:numPr>
          <w:ilvl w:val="0"/>
          <w:numId w:val="4"/>
        </w:numPr>
        <w:spacing w:after="0" w:line="240" w:lineRule="auto"/>
        <w:jc w:val="both"/>
        <w:rPr>
          <w:rFonts w:ascii="Arial" w:eastAsia="Times New Roman" w:hAnsi="Arial" w:cs="Arial"/>
          <w:sz w:val="24"/>
          <w:szCs w:val="24"/>
        </w:rPr>
      </w:pPr>
      <w:r w:rsidRPr="00DE3A09">
        <w:rPr>
          <w:rFonts w:ascii="Arial" w:eastAsia="Times New Roman" w:hAnsi="Arial" w:cs="Arial"/>
          <w:sz w:val="24"/>
          <w:szCs w:val="24"/>
        </w:rPr>
        <w:t>Documentation to develop bio-cultural protocols</w:t>
      </w:r>
      <w:r>
        <w:rPr>
          <w:rFonts w:ascii="Arial" w:eastAsia="Times New Roman" w:hAnsi="Arial" w:cs="Arial"/>
          <w:sz w:val="24"/>
          <w:szCs w:val="24"/>
        </w:rPr>
        <w:t xml:space="preserve"> and procedures</w:t>
      </w:r>
    </w:p>
    <w:p w:rsidR="00C96912" w:rsidRPr="00402648" w:rsidRDefault="00C96912" w:rsidP="00C96912">
      <w:pPr>
        <w:numPr>
          <w:ilvl w:val="0"/>
          <w:numId w:val="4"/>
        </w:num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Benefit sh</w:t>
      </w:r>
      <w:r>
        <w:rPr>
          <w:rFonts w:ascii="Arial" w:eastAsia="Times New Roman" w:hAnsi="Arial" w:cs="Arial"/>
          <w:sz w:val="24"/>
          <w:szCs w:val="24"/>
        </w:rPr>
        <w:t>aring with the benefit claimers</w:t>
      </w:r>
    </w:p>
    <w:p w:rsidR="00C96912" w:rsidRPr="00402648" w:rsidRDefault="00C96912" w:rsidP="00C96912">
      <w:pPr>
        <w:numPr>
          <w:ilvl w:val="0"/>
          <w:numId w:val="4"/>
        </w:num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Protection of Traditional Knowledge recorded in PBR</w:t>
      </w:r>
    </w:p>
    <w:p w:rsidR="00C96912" w:rsidRPr="00402648" w:rsidRDefault="00C96912" w:rsidP="00C96912">
      <w:pPr>
        <w:numPr>
          <w:ilvl w:val="0"/>
          <w:numId w:val="4"/>
        </w:num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Recovery and rehabilitation o</w:t>
      </w:r>
      <w:r>
        <w:rPr>
          <w:rFonts w:ascii="Arial" w:eastAsia="Times New Roman" w:hAnsi="Arial" w:cs="Arial"/>
          <w:sz w:val="24"/>
          <w:szCs w:val="24"/>
        </w:rPr>
        <w:t>f threatened species declared under section</w:t>
      </w:r>
      <w:r w:rsidRPr="00402648">
        <w:rPr>
          <w:rFonts w:ascii="Arial" w:eastAsia="Times New Roman" w:hAnsi="Arial" w:cs="Arial"/>
          <w:sz w:val="24"/>
          <w:szCs w:val="24"/>
        </w:rPr>
        <w:t xml:space="preserve"> 38</w:t>
      </w:r>
      <w:r>
        <w:rPr>
          <w:rFonts w:ascii="Arial" w:eastAsia="Times New Roman" w:hAnsi="Arial" w:cs="Arial"/>
          <w:sz w:val="24"/>
          <w:szCs w:val="24"/>
        </w:rPr>
        <w:t xml:space="preserve"> of the BD Act</w:t>
      </w:r>
    </w:p>
    <w:p w:rsidR="00C96912" w:rsidRPr="00AF0328" w:rsidRDefault="00C96912" w:rsidP="00C96912">
      <w:pPr>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Support to traditional healers - M</w:t>
      </w:r>
      <w:r w:rsidRPr="00AF0328">
        <w:rPr>
          <w:rFonts w:ascii="Arial" w:eastAsia="Times New Roman" w:hAnsi="Arial" w:cs="Arial"/>
          <w:sz w:val="24"/>
          <w:szCs w:val="24"/>
        </w:rPr>
        <w:t>aintain data about local vaidyas/hakims and traditional healers / practitioners (Annexure 8) using biological resources and extend support</w:t>
      </w:r>
      <w:r w:rsidRPr="00402648">
        <w:rPr>
          <w:rFonts w:eastAsia="Times New Roman"/>
          <w:color w:val="000000"/>
          <w:sz w:val="20"/>
          <w:szCs w:val="20"/>
        </w:rPr>
        <w:t>.</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1.8 Meetings of BMCs</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The BMC shall conduct its meeting as frequently as possible, but not less than two times a year. </w:t>
      </w:r>
      <w:r w:rsidRPr="00402648">
        <w:rPr>
          <w:rFonts w:ascii="Arial" w:eastAsia="Times New Roman" w:hAnsi="Arial" w:cs="Arial"/>
          <w:sz w:val="24"/>
          <w:szCs w:val="24"/>
        </w:rPr>
        <w:t xml:space="preserve">The meetings shall be chaired by the Chairperson of the BMC, and in his/her absence, by any other member elected by the members present.  </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ind w:firstLine="450"/>
        <w:jc w:val="both"/>
        <w:rPr>
          <w:rFonts w:ascii="Arial" w:eastAsia="Times New Roman" w:hAnsi="Arial" w:cs="Arial"/>
          <w:strike/>
          <w:sz w:val="24"/>
          <w:szCs w:val="24"/>
        </w:rPr>
      </w:pPr>
      <w:r w:rsidRPr="00402648">
        <w:rPr>
          <w:rFonts w:ascii="Arial" w:eastAsia="Times New Roman" w:hAnsi="Arial" w:cs="Arial"/>
          <w:sz w:val="24"/>
          <w:szCs w:val="24"/>
        </w:rPr>
        <w:t>The quorum at every meeting shall be three including the</w:t>
      </w:r>
      <w:r>
        <w:rPr>
          <w:rFonts w:ascii="Arial" w:eastAsia="Times New Roman" w:hAnsi="Arial" w:cs="Arial"/>
          <w:sz w:val="24"/>
          <w:szCs w:val="24"/>
        </w:rPr>
        <w:t xml:space="preserve"> </w:t>
      </w:r>
      <w:r w:rsidRPr="00E370A2">
        <w:rPr>
          <w:rFonts w:ascii="Arial" w:eastAsia="Times New Roman" w:hAnsi="Arial" w:cs="Arial"/>
          <w:color w:val="FF0000"/>
          <w:sz w:val="24"/>
          <w:szCs w:val="24"/>
        </w:rPr>
        <w:t>C</w:t>
      </w:r>
      <w:r>
        <w:rPr>
          <w:rFonts w:ascii="Arial" w:eastAsia="Times New Roman" w:hAnsi="Arial" w:cs="Arial"/>
          <w:sz w:val="24"/>
          <w:szCs w:val="24"/>
        </w:rPr>
        <w:t>hairperson. The BMCs may co-opt special invitees from the stakeholders namely agriculturists/</w:t>
      </w:r>
      <w:r w:rsidRPr="00402648">
        <w:rPr>
          <w:rFonts w:ascii="Arial" w:eastAsia="Times New Roman" w:hAnsi="Arial" w:cs="Arial"/>
          <w:color w:val="000000"/>
          <w:sz w:val="24"/>
          <w:szCs w:val="24"/>
        </w:rPr>
        <w:t>horticultur</w:t>
      </w:r>
      <w:r>
        <w:rPr>
          <w:rFonts w:ascii="Arial" w:eastAsia="Times New Roman" w:hAnsi="Arial" w:cs="Arial"/>
          <w:color w:val="000000"/>
          <w:sz w:val="24"/>
          <w:szCs w:val="24"/>
        </w:rPr>
        <w:t>ists</w:t>
      </w:r>
      <w:r w:rsidRPr="00402648">
        <w:rPr>
          <w:rFonts w:ascii="Arial" w:eastAsia="Times New Roman" w:hAnsi="Arial" w:cs="Arial"/>
          <w:color w:val="000000"/>
          <w:sz w:val="24"/>
          <w:szCs w:val="24"/>
        </w:rPr>
        <w:t>/</w:t>
      </w:r>
      <w:r>
        <w:rPr>
          <w:rFonts w:ascii="Arial" w:eastAsia="Times New Roman" w:hAnsi="Arial" w:cs="Arial"/>
          <w:color w:val="000000"/>
          <w:sz w:val="24"/>
          <w:szCs w:val="24"/>
        </w:rPr>
        <w:t xml:space="preserve">non-timber forest product collectors / traders/ community workers /  academicians / </w:t>
      </w:r>
      <w:r w:rsidRPr="00402648">
        <w:rPr>
          <w:rFonts w:ascii="Arial" w:eastAsia="Times New Roman" w:hAnsi="Arial" w:cs="Arial"/>
          <w:color w:val="000000"/>
          <w:sz w:val="24"/>
          <w:szCs w:val="24"/>
        </w:rPr>
        <w:t>vaids/ village botanists/ barefoot botanists /</w:t>
      </w:r>
      <w:r>
        <w:rPr>
          <w:rFonts w:ascii="Arial" w:eastAsia="Times New Roman" w:hAnsi="Arial" w:cs="Arial"/>
          <w:color w:val="000000"/>
          <w:sz w:val="24"/>
          <w:szCs w:val="24"/>
        </w:rPr>
        <w:t xml:space="preserve">fisher folks/ </w:t>
      </w:r>
      <w:r w:rsidRPr="00402648">
        <w:rPr>
          <w:rFonts w:ascii="Arial" w:eastAsia="Times New Roman" w:hAnsi="Arial" w:cs="Arial"/>
          <w:color w:val="000000"/>
          <w:sz w:val="24"/>
          <w:szCs w:val="24"/>
        </w:rPr>
        <w:t>tribal heads etc.</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numPr>
          <w:ilvl w:val="1"/>
          <w:numId w:val="2"/>
        </w:numPr>
        <w:autoSpaceDE w:val="0"/>
        <w:autoSpaceDN w:val="0"/>
        <w:adjustRightInd w:val="0"/>
        <w:spacing w:after="0" w:line="240" w:lineRule="auto"/>
        <w:ind w:left="450" w:hanging="450"/>
        <w:jc w:val="both"/>
        <w:rPr>
          <w:rFonts w:ascii="Arial" w:eastAsia="Times New Roman" w:hAnsi="Arial" w:cs="Arial"/>
          <w:b/>
          <w:sz w:val="24"/>
          <w:szCs w:val="24"/>
        </w:rPr>
      </w:pPr>
      <w:r w:rsidRPr="00402648">
        <w:rPr>
          <w:rFonts w:ascii="Arial" w:eastAsia="Times New Roman" w:hAnsi="Arial" w:cs="Arial"/>
          <w:b/>
          <w:sz w:val="24"/>
          <w:szCs w:val="24"/>
        </w:rPr>
        <w:t xml:space="preserve"> Minutes of the BMC Meetings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BMCs shall in the prescribed format (Annexure 6) draft the minutes of the meeting.</w:t>
      </w:r>
      <w:r w:rsidRPr="00402648">
        <w:rPr>
          <w:rFonts w:ascii="Arial" w:eastAsia="Times New Roman" w:hAnsi="Arial" w:cs="Arial"/>
          <w:sz w:val="24"/>
          <w:szCs w:val="24"/>
        </w:rPr>
        <w:t xml:space="preserve"> The SBB shall provide a format for maintenance of meeting registers and alike; lay down the procedures for updating the registers </w:t>
      </w:r>
      <w:r>
        <w:rPr>
          <w:rFonts w:ascii="Arial" w:eastAsia="Times New Roman" w:hAnsi="Arial" w:cs="Arial"/>
          <w:sz w:val="24"/>
          <w:szCs w:val="24"/>
        </w:rPr>
        <w:t>and</w:t>
      </w:r>
      <w:r w:rsidRPr="00402648">
        <w:rPr>
          <w:rFonts w:ascii="Arial" w:eastAsia="Times New Roman" w:hAnsi="Arial" w:cs="Arial"/>
          <w:sz w:val="24"/>
          <w:szCs w:val="24"/>
        </w:rPr>
        <w:t xml:space="preserve"> record of discussions, resolutions made, audit etc., which would facilitate process </w:t>
      </w:r>
      <w:r>
        <w:rPr>
          <w:rFonts w:ascii="Arial" w:eastAsia="Times New Roman" w:hAnsi="Arial" w:cs="Arial"/>
          <w:sz w:val="24"/>
          <w:szCs w:val="24"/>
        </w:rPr>
        <w:t xml:space="preserve">of </w:t>
      </w:r>
      <w:r w:rsidRPr="00402648">
        <w:rPr>
          <w:rFonts w:ascii="Arial" w:eastAsia="Times New Roman" w:hAnsi="Arial" w:cs="Arial"/>
          <w:sz w:val="24"/>
          <w:szCs w:val="24"/>
        </w:rPr>
        <w:t>documentation at the BMC level.</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1.10 BMC Action Plan</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sz w:val="24"/>
          <w:szCs w:val="24"/>
        </w:rPr>
        <w:t xml:space="preserve">BMC shall prepare an Action Plan, drawing information validated in the </w:t>
      </w:r>
      <w:r>
        <w:rPr>
          <w:rFonts w:ascii="Arial" w:eastAsia="Times New Roman" w:hAnsi="Arial" w:cs="Arial"/>
          <w:sz w:val="24"/>
          <w:szCs w:val="24"/>
        </w:rPr>
        <w:t xml:space="preserve">PBR. The TSG </w:t>
      </w:r>
      <w:r w:rsidRPr="00402648">
        <w:rPr>
          <w:rFonts w:ascii="Arial" w:eastAsia="Times New Roman" w:hAnsi="Arial" w:cs="Arial"/>
          <w:sz w:val="24"/>
          <w:szCs w:val="24"/>
        </w:rPr>
        <w:t>shall guide in the preparation of the action plan. The Action Plan may include in addition to the steps outlined for conservation of the bio-resources, the training needs identified for the personnel of the BMC and the list of potential items for consideration for registration as Geographical Indications (G.I)</w:t>
      </w:r>
      <w:r>
        <w:rPr>
          <w:rFonts w:ascii="Arial" w:eastAsia="Times New Roman" w:hAnsi="Arial" w:cs="Arial"/>
          <w:sz w:val="24"/>
          <w:szCs w:val="24"/>
        </w:rPr>
        <w:t xml:space="preserve"> under </w:t>
      </w:r>
      <w:r w:rsidRPr="00402648">
        <w:rPr>
          <w:rFonts w:ascii="Arial" w:eastAsia="Times New Roman" w:hAnsi="Arial" w:cs="Arial"/>
          <w:sz w:val="24"/>
          <w:szCs w:val="24"/>
        </w:rPr>
        <w:t>Geographical Indications</w:t>
      </w:r>
      <w:r>
        <w:rPr>
          <w:rFonts w:ascii="Arial" w:eastAsia="Times New Roman" w:hAnsi="Arial" w:cs="Arial"/>
          <w:sz w:val="24"/>
          <w:szCs w:val="24"/>
        </w:rPr>
        <w:t xml:space="preserve"> Act, 1999</w:t>
      </w:r>
      <w:r w:rsidRPr="00402648">
        <w:rPr>
          <w:rFonts w:ascii="Arial" w:eastAsia="Times New Roman" w:hAnsi="Arial" w:cs="Arial"/>
          <w:sz w:val="24"/>
          <w:szCs w:val="24"/>
        </w:rPr>
        <w:t xml:space="preserve">. </w:t>
      </w:r>
      <w:r w:rsidRPr="005D2B7C">
        <w:rPr>
          <w:rFonts w:ascii="Arial" w:eastAsia="Times New Roman" w:hAnsi="Arial" w:cs="Arial"/>
          <w:sz w:val="24"/>
          <w:szCs w:val="24"/>
        </w:rPr>
        <w:t>BMCs may also identify a list of potential varieties of crops for registration under P</w:t>
      </w:r>
      <w:r>
        <w:rPr>
          <w:rFonts w:ascii="Arial" w:eastAsia="Times New Roman" w:hAnsi="Arial" w:cs="Arial"/>
          <w:sz w:val="24"/>
          <w:szCs w:val="24"/>
        </w:rPr>
        <w:t xml:space="preserve">rotection of </w:t>
      </w:r>
      <w:r w:rsidRPr="005D2B7C">
        <w:rPr>
          <w:rFonts w:ascii="Arial" w:eastAsia="Times New Roman" w:hAnsi="Arial" w:cs="Arial"/>
          <w:sz w:val="24"/>
          <w:szCs w:val="24"/>
        </w:rPr>
        <w:t>P</w:t>
      </w:r>
      <w:r>
        <w:rPr>
          <w:rFonts w:ascii="Arial" w:eastAsia="Times New Roman" w:hAnsi="Arial" w:cs="Arial"/>
          <w:sz w:val="24"/>
          <w:szCs w:val="24"/>
        </w:rPr>
        <w:t xml:space="preserve">lant </w:t>
      </w:r>
      <w:r w:rsidRPr="005D2B7C">
        <w:rPr>
          <w:rFonts w:ascii="Arial" w:eastAsia="Times New Roman" w:hAnsi="Arial" w:cs="Arial"/>
          <w:sz w:val="24"/>
          <w:szCs w:val="24"/>
        </w:rPr>
        <w:t>V</w:t>
      </w:r>
      <w:r>
        <w:rPr>
          <w:rFonts w:ascii="Arial" w:eastAsia="Times New Roman" w:hAnsi="Arial" w:cs="Arial"/>
          <w:sz w:val="24"/>
          <w:szCs w:val="24"/>
        </w:rPr>
        <w:t xml:space="preserve">arieties and </w:t>
      </w:r>
      <w:r w:rsidRPr="005D2B7C">
        <w:rPr>
          <w:rFonts w:ascii="Arial" w:eastAsia="Times New Roman" w:hAnsi="Arial" w:cs="Arial"/>
          <w:sz w:val="24"/>
          <w:szCs w:val="24"/>
        </w:rPr>
        <w:t>F</w:t>
      </w:r>
      <w:r>
        <w:rPr>
          <w:rFonts w:ascii="Arial" w:eastAsia="Times New Roman" w:hAnsi="Arial" w:cs="Arial"/>
          <w:sz w:val="24"/>
          <w:szCs w:val="24"/>
        </w:rPr>
        <w:t xml:space="preserve">armers </w:t>
      </w:r>
      <w:r w:rsidRPr="005D2B7C">
        <w:rPr>
          <w:rFonts w:ascii="Arial" w:eastAsia="Times New Roman" w:hAnsi="Arial" w:cs="Arial"/>
          <w:sz w:val="24"/>
          <w:szCs w:val="24"/>
        </w:rPr>
        <w:t>R</w:t>
      </w:r>
      <w:r>
        <w:rPr>
          <w:rFonts w:ascii="Arial" w:eastAsia="Times New Roman" w:hAnsi="Arial" w:cs="Arial"/>
          <w:sz w:val="24"/>
          <w:szCs w:val="24"/>
        </w:rPr>
        <w:t>ight</w:t>
      </w:r>
      <w:r w:rsidRPr="00E370A2">
        <w:rPr>
          <w:rFonts w:ascii="Arial" w:eastAsia="Times New Roman" w:hAnsi="Arial" w:cs="Arial"/>
          <w:color w:val="FF0000"/>
          <w:sz w:val="24"/>
          <w:szCs w:val="24"/>
        </w:rPr>
        <w:t>s</w:t>
      </w:r>
      <w:r w:rsidRPr="005D2B7C">
        <w:rPr>
          <w:rFonts w:ascii="Arial" w:eastAsia="Times New Roman" w:hAnsi="Arial" w:cs="Arial"/>
          <w:sz w:val="24"/>
          <w:szCs w:val="24"/>
        </w:rPr>
        <w:t xml:space="preserve"> Act 2001.</w:t>
      </w:r>
      <w:r>
        <w:rPr>
          <w:rFonts w:ascii="Arial" w:eastAsia="Times New Roman" w:hAnsi="Arial" w:cs="Arial"/>
          <w:sz w:val="24"/>
          <w:szCs w:val="24"/>
        </w:rPr>
        <w:t xml:space="preserve"> </w:t>
      </w:r>
    </w:p>
    <w:p w:rsidR="00C96912" w:rsidRPr="00402648" w:rsidRDefault="00C96912" w:rsidP="00C96912">
      <w:pPr>
        <w:autoSpaceDE w:val="0"/>
        <w:autoSpaceDN w:val="0"/>
        <w:adjustRightInd w:val="0"/>
        <w:spacing w:after="0" w:line="240" w:lineRule="auto"/>
        <w:ind w:firstLine="720"/>
        <w:jc w:val="both"/>
        <w:rPr>
          <w:rFonts w:ascii="Arial" w:eastAsia="Times New Roman" w:hAnsi="Arial" w:cs="Arial"/>
          <w:b/>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To draw a micro</w:t>
      </w:r>
      <w:r>
        <w:rPr>
          <w:rFonts w:ascii="Arial" w:eastAsia="Times New Roman" w:hAnsi="Arial" w:cs="Arial"/>
          <w:sz w:val="24"/>
          <w:szCs w:val="24"/>
        </w:rPr>
        <w:t xml:space="preserve"> level </w:t>
      </w:r>
      <w:r w:rsidRPr="00402648">
        <w:rPr>
          <w:rFonts w:ascii="Arial" w:eastAsia="Times New Roman" w:hAnsi="Arial" w:cs="Arial"/>
          <w:sz w:val="24"/>
          <w:szCs w:val="24"/>
        </w:rPr>
        <w:t>management plan for the sustainable use of local biodiversity including medicinal plants and associated traditional knowledge.</w:t>
      </w: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BMC </w:t>
      </w:r>
      <w:r w:rsidRPr="00B262EC">
        <w:rPr>
          <w:rFonts w:ascii="Arial" w:eastAsia="Times New Roman" w:hAnsi="Arial" w:cs="Arial"/>
          <w:sz w:val="24"/>
          <w:szCs w:val="24"/>
        </w:rPr>
        <w:t>should also draw a plan of action for accessing resources from various sources such as NBA, SBB, grants from various line departments of Government of India and the State Governments, other Central and State</w:t>
      </w:r>
      <w:r w:rsidRPr="00402648">
        <w:rPr>
          <w:rFonts w:ascii="Arial" w:eastAsia="Times New Roman" w:hAnsi="Arial" w:cs="Arial"/>
          <w:sz w:val="24"/>
          <w:szCs w:val="24"/>
        </w:rPr>
        <w:t xml:space="preserve"> Boards, Institutions, etc.</w:t>
      </w: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BMCs shall submit Annual Report in the prescribed format (</w:t>
      </w:r>
      <w:r w:rsidRPr="00402648">
        <w:rPr>
          <w:rFonts w:eastAsia="Times New Roman"/>
          <w:b/>
          <w:color w:val="000000"/>
        </w:rPr>
        <w:t>Annexure</w:t>
      </w:r>
      <w:r>
        <w:rPr>
          <w:rFonts w:eastAsia="Times New Roman"/>
          <w:b/>
          <w:color w:val="000000"/>
        </w:rPr>
        <w:t xml:space="preserve"> 7)</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1.11 Capacity Building on BD Act and BMCs</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Default="00C96912" w:rsidP="00C96912">
      <w:pPr>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Awareness and capacity b</w:t>
      </w:r>
      <w:r w:rsidRPr="00402648">
        <w:rPr>
          <w:rFonts w:ascii="Arial" w:eastAsia="Times New Roman" w:hAnsi="Arial" w:cs="Arial"/>
          <w:sz w:val="24"/>
          <w:szCs w:val="24"/>
        </w:rPr>
        <w:t xml:space="preserve">uilding of </w:t>
      </w:r>
      <w:r>
        <w:rPr>
          <w:rFonts w:ascii="Arial" w:eastAsia="Times New Roman" w:hAnsi="Arial" w:cs="Arial"/>
          <w:sz w:val="24"/>
          <w:szCs w:val="24"/>
        </w:rPr>
        <w:t>BMC</w:t>
      </w:r>
      <w:r w:rsidRPr="00402648">
        <w:rPr>
          <w:rFonts w:ascii="Arial" w:eastAsia="Times New Roman" w:hAnsi="Arial" w:cs="Arial"/>
          <w:sz w:val="24"/>
          <w:szCs w:val="24"/>
          <w:vertAlign w:val="superscript"/>
        </w:rPr>
        <w:footnoteReference w:id="3"/>
      </w:r>
      <w:r w:rsidRPr="00402648">
        <w:rPr>
          <w:rFonts w:ascii="Arial" w:eastAsia="Times New Roman" w:hAnsi="Arial" w:cs="Arial"/>
          <w:sz w:val="24"/>
          <w:szCs w:val="24"/>
        </w:rPr>
        <w:t xml:space="preserve"> may include</w:t>
      </w:r>
      <w:r>
        <w:rPr>
          <w:rFonts w:ascii="Arial" w:eastAsia="Times New Roman" w:hAnsi="Arial" w:cs="Arial"/>
          <w:sz w:val="24"/>
          <w:szCs w:val="24"/>
        </w:rPr>
        <w:t xml:space="preserve"> the following</w:t>
      </w:r>
      <w:r w:rsidRPr="00402648">
        <w:rPr>
          <w:rFonts w:ascii="Arial" w:eastAsia="Times New Roman" w:hAnsi="Arial" w:cs="Arial"/>
          <w:sz w:val="24"/>
          <w:szCs w:val="24"/>
        </w:rPr>
        <w:t>:</w:t>
      </w:r>
    </w:p>
    <w:p w:rsidR="00C96912" w:rsidRDefault="00C96912" w:rsidP="00C96912">
      <w:pPr>
        <w:autoSpaceDE w:val="0"/>
        <w:autoSpaceDN w:val="0"/>
        <w:adjustRightInd w:val="0"/>
        <w:spacing w:after="0" w:line="240" w:lineRule="auto"/>
        <w:ind w:left="720"/>
        <w:jc w:val="both"/>
        <w:rPr>
          <w:rFonts w:ascii="Arial" w:eastAsia="Times New Roman" w:hAnsi="Arial" w:cs="Arial"/>
          <w:sz w:val="24"/>
          <w:szCs w:val="24"/>
        </w:rPr>
      </w:pPr>
    </w:p>
    <w:p w:rsidR="00C96912"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BD Act, Rules and guidelines</w:t>
      </w:r>
    </w:p>
    <w:p w:rsidR="00C96912"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Role of BMCs</w:t>
      </w:r>
    </w:p>
    <w:p w:rsidR="00C96912"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Role of BMC vis-à-vis various associated stakeholders departments </w:t>
      </w:r>
    </w:p>
    <w:p w:rsidR="00C96912" w:rsidRPr="00471A16"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sidRPr="00402648">
        <w:rPr>
          <w:rFonts w:ascii="Arial" w:eastAsia="Times New Roman" w:hAnsi="Arial" w:cs="Arial"/>
          <w:sz w:val="24"/>
          <w:szCs w:val="24"/>
        </w:rPr>
        <w:t>Preparation of PBR</w:t>
      </w:r>
    </w:p>
    <w:p w:rsidR="00C96912" w:rsidRPr="00402648"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sidRPr="00402648">
        <w:rPr>
          <w:rFonts w:ascii="Arial" w:eastAsia="Times New Roman" w:hAnsi="Arial" w:cs="Arial"/>
          <w:sz w:val="24"/>
          <w:szCs w:val="24"/>
        </w:rPr>
        <w:t>Administrative procedures of BMC</w:t>
      </w:r>
    </w:p>
    <w:p w:rsidR="00C96912" w:rsidRPr="00402648"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Maintenance of accounts/audit</w:t>
      </w:r>
    </w:p>
    <w:p w:rsidR="00C96912" w:rsidRPr="00402648"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Intellectual Property Issues</w:t>
      </w:r>
    </w:p>
    <w:p w:rsidR="00C96912" w:rsidRPr="00402648"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sidRPr="00402648">
        <w:rPr>
          <w:rFonts w:ascii="Arial" w:eastAsia="Times New Roman" w:hAnsi="Arial" w:cs="Arial"/>
          <w:sz w:val="24"/>
          <w:szCs w:val="24"/>
        </w:rPr>
        <w:t>Ac</w:t>
      </w:r>
      <w:r>
        <w:rPr>
          <w:rFonts w:ascii="Arial" w:eastAsia="Times New Roman" w:hAnsi="Arial" w:cs="Arial"/>
          <w:sz w:val="24"/>
          <w:szCs w:val="24"/>
        </w:rPr>
        <w:t>cess and Benefit Sharing issues</w:t>
      </w:r>
    </w:p>
    <w:p w:rsidR="00C96912" w:rsidRPr="00402648"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Levy of fees</w:t>
      </w:r>
    </w:p>
    <w:p w:rsidR="00C96912" w:rsidRPr="00402648" w:rsidRDefault="00C96912" w:rsidP="00C96912">
      <w:pPr>
        <w:numPr>
          <w:ilvl w:val="2"/>
          <w:numId w:val="3"/>
        </w:numPr>
        <w:autoSpaceDE w:val="0"/>
        <w:autoSpaceDN w:val="0"/>
        <w:adjustRightInd w:val="0"/>
        <w:spacing w:after="0" w:line="240" w:lineRule="auto"/>
        <w:ind w:left="720"/>
        <w:jc w:val="both"/>
        <w:rPr>
          <w:rFonts w:ascii="Arial" w:eastAsia="Times New Roman" w:hAnsi="Arial" w:cs="Arial"/>
          <w:sz w:val="24"/>
          <w:szCs w:val="24"/>
        </w:rPr>
      </w:pPr>
      <w:r w:rsidRPr="00402648">
        <w:rPr>
          <w:rFonts w:ascii="Arial" w:eastAsia="Times New Roman" w:hAnsi="Arial" w:cs="Arial"/>
          <w:sz w:val="24"/>
          <w:szCs w:val="24"/>
        </w:rPr>
        <w:t>Preparation of Action Plan</w:t>
      </w:r>
      <w:r>
        <w:rPr>
          <w:rFonts w:ascii="Arial" w:eastAsia="Times New Roman" w:hAnsi="Arial" w:cs="Arial"/>
          <w:sz w:val="24"/>
          <w:szCs w:val="24"/>
        </w:rPr>
        <w:t>, Project Report, Annual Report</w:t>
      </w:r>
    </w:p>
    <w:p w:rsidR="00C96912" w:rsidRPr="00402648" w:rsidRDefault="00C96912" w:rsidP="00C96912">
      <w:pPr>
        <w:numPr>
          <w:ilvl w:val="2"/>
          <w:numId w:val="3"/>
        </w:numPr>
        <w:spacing w:after="0" w:line="240" w:lineRule="auto"/>
        <w:ind w:left="720"/>
        <w:jc w:val="both"/>
        <w:rPr>
          <w:rFonts w:ascii="Arial" w:eastAsia="Times New Roman" w:hAnsi="Arial" w:cs="Arial"/>
          <w:sz w:val="24"/>
          <w:szCs w:val="24"/>
        </w:rPr>
      </w:pPr>
      <w:r w:rsidRPr="00402648">
        <w:rPr>
          <w:rFonts w:ascii="Arial" w:eastAsia="Times New Roman" w:hAnsi="Arial" w:cs="Arial"/>
          <w:sz w:val="24"/>
          <w:szCs w:val="24"/>
        </w:rPr>
        <w:t>Management of Biodiversity Heritage Sites</w:t>
      </w:r>
    </w:p>
    <w:p w:rsidR="00C96912" w:rsidRDefault="00C96912" w:rsidP="00C96912">
      <w:pPr>
        <w:numPr>
          <w:ilvl w:val="2"/>
          <w:numId w:val="3"/>
        </w:numPr>
        <w:spacing w:after="0" w:line="240" w:lineRule="auto"/>
        <w:ind w:left="720"/>
        <w:jc w:val="both"/>
        <w:rPr>
          <w:rFonts w:ascii="Arial" w:eastAsia="Times New Roman" w:hAnsi="Arial" w:cs="Arial"/>
          <w:sz w:val="24"/>
          <w:szCs w:val="24"/>
        </w:rPr>
      </w:pPr>
      <w:r w:rsidRPr="00402648">
        <w:rPr>
          <w:rFonts w:ascii="Arial" w:eastAsia="Times New Roman" w:hAnsi="Arial" w:cs="Arial"/>
          <w:sz w:val="24"/>
          <w:szCs w:val="24"/>
        </w:rPr>
        <w:t xml:space="preserve">Recognition of </w:t>
      </w:r>
      <w:r>
        <w:rPr>
          <w:rFonts w:ascii="Arial" w:eastAsia="Times New Roman" w:hAnsi="Arial" w:cs="Arial"/>
          <w:sz w:val="24"/>
          <w:szCs w:val="24"/>
        </w:rPr>
        <w:t>traditional knowledge and supporting</w:t>
      </w:r>
    </w:p>
    <w:p w:rsidR="00C96912" w:rsidRPr="00B262EC" w:rsidRDefault="00C96912" w:rsidP="00C96912">
      <w:pPr>
        <w:numPr>
          <w:ilvl w:val="2"/>
          <w:numId w:val="3"/>
        </w:numPr>
        <w:spacing w:after="0" w:line="240" w:lineRule="auto"/>
        <w:ind w:left="720"/>
        <w:jc w:val="both"/>
        <w:rPr>
          <w:rFonts w:ascii="Arial" w:eastAsia="Times New Roman" w:hAnsi="Arial" w:cs="Arial"/>
          <w:sz w:val="24"/>
          <w:szCs w:val="24"/>
        </w:rPr>
      </w:pPr>
      <w:r w:rsidRPr="00B262EC">
        <w:rPr>
          <w:rFonts w:ascii="Arial" w:eastAsia="Times New Roman" w:hAnsi="Arial" w:cs="Arial"/>
          <w:sz w:val="24"/>
          <w:szCs w:val="24"/>
        </w:rPr>
        <w:lastRenderedPageBreak/>
        <w:t>Propagation and conservation of threatened species</w:t>
      </w:r>
    </w:p>
    <w:p w:rsidR="00C96912" w:rsidRPr="00F3414B" w:rsidRDefault="00C96912" w:rsidP="00C96912">
      <w:pPr>
        <w:numPr>
          <w:ilvl w:val="2"/>
          <w:numId w:val="3"/>
        </w:numPr>
        <w:spacing w:after="0" w:line="240" w:lineRule="auto"/>
        <w:ind w:left="720"/>
        <w:jc w:val="both"/>
        <w:rPr>
          <w:rFonts w:ascii="Arial" w:eastAsia="Times New Roman" w:hAnsi="Arial" w:cs="Arial"/>
          <w:color w:val="FF0000"/>
          <w:sz w:val="24"/>
          <w:szCs w:val="24"/>
        </w:rPr>
      </w:pPr>
      <w:r w:rsidRPr="00B262EC">
        <w:rPr>
          <w:rFonts w:ascii="Arial" w:eastAsia="Times New Roman" w:hAnsi="Arial" w:cs="Arial"/>
          <w:sz w:val="24"/>
          <w:szCs w:val="24"/>
        </w:rPr>
        <w:t>Management of Invasive Alien Species, both in land and waterbodies</w:t>
      </w:r>
    </w:p>
    <w:p w:rsidR="00C96912" w:rsidRPr="00402648" w:rsidRDefault="00C96912" w:rsidP="00C96912">
      <w:pPr>
        <w:autoSpaceDE w:val="0"/>
        <w:autoSpaceDN w:val="0"/>
        <w:adjustRightInd w:val="0"/>
        <w:spacing w:after="0" w:line="240" w:lineRule="auto"/>
        <w:ind w:firstLine="720"/>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ind w:firstLine="360"/>
        <w:jc w:val="both"/>
        <w:rPr>
          <w:rFonts w:ascii="Arial" w:eastAsia="Times New Roman" w:hAnsi="Arial" w:cs="Arial"/>
          <w:sz w:val="24"/>
          <w:szCs w:val="24"/>
        </w:rPr>
      </w:pPr>
      <w:r w:rsidRPr="00402648">
        <w:rPr>
          <w:rFonts w:ascii="Arial" w:eastAsia="Times New Roman" w:hAnsi="Arial" w:cs="Arial"/>
          <w:sz w:val="24"/>
          <w:szCs w:val="24"/>
        </w:rPr>
        <w:t>The SBB may utilize P</w:t>
      </w:r>
      <w:r>
        <w:rPr>
          <w:rFonts w:ascii="Arial" w:eastAsia="Times New Roman" w:hAnsi="Arial" w:cs="Arial"/>
          <w:sz w:val="24"/>
          <w:szCs w:val="24"/>
        </w:rPr>
        <w:t xml:space="preserve">anchayati </w:t>
      </w:r>
      <w:r w:rsidRPr="00402648">
        <w:rPr>
          <w:rFonts w:ascii="Arial" w:eastAsia="Times New Roman" w:hAnsi="Arial" w:cs="Arial"/>
          <w:sz w:val="24"/>
          <w:szCs w:val="24"/>
        </w:rPr>
        <w:t>R</w:t>
      </w:r>
      <w:r>
        <w:rPr>
          <w:rFonts w:ascii="Arial" w:eastAsia="Times New Roman" w:hAnsi="Arial" w:cs="Arial"/>
          <w:sz w:val="24"/>
          <w:szCs w:val="24"/>
        </w:rPr>
        <w:t xml:space="preserve">aj and </w:t>
      </w:r>
      <w:r w:rsidRPr="00402648">
        <w:rPr>
          <w:rFonts w:ascii="Arial" w:eastAsia="Times New Roman" w:hAnsi="Arial" w:cs="Arial"/>
          <w:sz w:val="24"/>
          <w:szCs w:val="24"/>
        </w:rPr>
        <w:t>R</w:t>
      </w:r>
      <w:r>
        <w:rPr>
          <w:rFonts w:ascii="Arial" w:eastAsia="Times New Roman" w:hAnsi="Arial" w:cs="Arial"/>
          <w:sz w:val="24"/>
          <w:szCs w:val="24"/>
        </w:rPr>
        <w:t xml:space="preserve">ural </w:t>
      </w:r>
      <w:r w:rsidRPr="00402648">
        <w:rPr>
          <w:rFonts w:ascii="Arial" w:eastAsia="Times New Roman" w:hAnsi="Arial" w:cs="Arial"/>
          <w:sz w:val="24"/>
          <w:szCs w:val="24"/>
        </w:rPr>
        <w:t>D</w:t>
      </w:r>
      <w:r>
        <w:rPr>
          <w:rFonts w:ascii="Arial" w:eastAsia="Times New Roman" w:hAnsi="Arial" w:cs="Arial"/>
          <w:sz w:val="24"/>
          <w:szCs w:val="24"/>
        </w:rPr>
        <w:t xml:space="preserve">evelopment </w:t>
      </w:r>
      <w:r w:rsidRPr="00402648">
        <w:rPr>
          <w:rFonts w:ascii="Arial" w:eastAsia="Times New Roman" w:hAnsi="Arial" w:cs="Arial"/>
          <w:sz w:val="24"/>
          <w:szCs w:val="24"/>
        </w:rPr>
        <w:t xml:space="preserve">training institutes and other training institutes to impart training to </w:t>
      </w:r>
      <w:r>
        <w:rPr>
          <w:rFonts w:ascii="Arial" w:eastAsia="Times New Roman" w:hAnsi="Arial" w:cs="Arial"/>
          <w:sz w:val="24"/>
          <w:szCs w:val="24"/>
        </w:rPr>
        <w:t xml:space="preserve">BMC members, </w:t>
      </w:r>
      <w:r w:rsidRPr="00402648">
        <w:rPr>
          <w:rFonts w:ascii="Arial" w:eastAsia="Times New Roman" w:hAnsi="Arial" w:cs="Arial"/>
          <w:sz w:val="24"/>
          <w:szCs w:val="24"/>
        </w:rPr>
        <w:t xml:space="preserve">PRI functionaries </w:t>
      </w:r>
      <w:r>
        <w:rPr>
          <w:rFonts w:ascii="Arial" w:eastAsia="Times New Roman" w:hAnsi="Arial" w:cs="Arial"/>
          <w:sz w:val="24"/>
          <w:szCs w:val="24"/>
        </w:rPr>
        <w:t xml:space="preserve">and other stakeholders on BD Act, </w:t>
      </w:r>
      <w:r w:rsidRPr="00402648">
        <w:rPr>
          <w:rFonts w:ascii="Arial" w:eastAsia="Times New Roman" w:hAnsi="Arial" w:cs="Arial"/>
          <w:sz w:val="24"/>
          <w:szCs w:val="24"/>
        </w:rPr>
        <w:t>Rules</w:t>
      </w:r>
      <w:r>
        <w:rPr>
          <w:rFonts w:ascii="Arial" w:eastAsia="Times New Roman" w:hAnsi="Arial" w:cs="Arial"/>
          <w:sz w:val="24"/>
          <w:szCs w:val="24"/>
        </w:rPr>
        <w:t xml:space="preserve"> and guidelines</w:t>
      </w:r>
      <w:r w:rsidRPr="00402648">
        <w:rPr>
          <w:rFonts w:ascii="Arial" w:eastAsia="Times New Roman" w:hAnsi="Arial" w:cs="Arial"/>
          <w:sz w:val="24"/>
          <w:szCs w:val="24"/>
        </w:rPr>
        <w:t xml:space="preserve"> in the regular training programmes. </w:t>
      </w:r>
      <w:r>
        <w:rPr>
          <w:rFonts w:ascii="Arial" w:eastAsia="Times New Roman" w:hAnsi="Arial" w:cs="Arial"/>
          <w:sz w:val="24"/>
          <w:szCs w:val="24"/>
        </w:rPr>
        <w:t>The capacity</w:t>
      </w:r>
      <w:r w:rsidRPr="00402648">
        <w:rPr>
          <w:rFonts w:ascii="Arial" w:eastAsia="Times New Roman" w:hAnsi="Arial" w:cs="Arial"/>
          <w:sz w:val="24"/>
          <w:szCs w:val="24"/>
        </w:rPr>
        <w:t xml:space="preserve"> </w:t>
      </w:r>
      <w:r>
        <w:rPr>
          <w:rFonts w:ascii="Arial" w:eastAsia="Times New Roman" w:hAnsi="Arial" w:cs="Arial"/>
          <w:sz w:val="24"/>
          <w:szCs w:val="24"/>
        </w:rPr>
        <w:t>b</w:t>
      </w:r>
      <w:r w:rsidRPr="00402648">
        <w:rPr>
          <w:rFonts w:ascii="Arial" w:eastAsia="Times New Roman" w:hAnsi="Arial" w:cs="Arial"/>
          <w:sz w:val="24"/>
          <w:szCs w:val="24"/>
        </w:rPr>
        <w:t xml:space="preserve">uilding </w:t>
      </w:r>
      <w:r>
        <w:rPr>
          <w:rFonts w:ascii="Arial" w:eastAsia="Times New Roman" w:hAnsi="Arial" w:cs="Arial"/>
          <w:sz w:val="24"/>
          <w:szCs w:val="24"/>
        </w:rPr>
        <w:t xml:space="preserve">programmes </w:t>
      </w:r>
      <w:r w:rsidRPr="00402648">
        <w:rPr>
          <w:rFonts w:ascii="Arial" w:eastAsia="Times New Roman" w:hAnsi="Arial" w:cs="Arial"/>
          <w:sz w:val="24"/>
          <w:szCs w:val="24"/>
        </w:rPr>
        <w:t xml:space="preserve">at various levels </w:t>
      </w:r>
      <w:r>
        <w:rPr>
          <w:rFonts w:ascii="Arial" w:eastAsia="Times New Roman" w:hAnsi="Arial" w:cs="Arial"/>
          <w:sz w:val="24"/>
          <w:szCs w:val="24"/>
        </w:rPr>
        <w:t xml:space="preserve">would include </w:t>
      </w:r>
      <w:r w:rsidRPr="00402648">
        <w:rPr>
          <w:rFonts w:ascii="Arial" w:eastAsia="Times New Roman" w:hAnsi="Arial" w:cs="Arial"/>
          <w:sz w:val="24"/>
          <w:szCs w:val="24"/>
        </w:rPr>
        <w:t xml:space="preserve">the elected representatives at </w:t>
      </w:r>
      <w:r>
        <w:rPr>
          <w:rFonts w:ascii="Arial" w:eastAsia="Times New Roman" w:hAnsi="Arial" w:cs="Arial"/>
          <w:sz w:val="24"/>
          <w:szCs w:val="24"/>
        </w:rPr>
        <w:t>State</w:t>
      </w:r>
      <w:r w:rsidRPr="00402648">
        <w:rPr>
          <w:rFonts w:ascii="Arial" w:eastAsia="Times New Roman" w:hAnsi="Arial" w:cs="Arial"/>
          <w:sz w:val="24"/>
          <w:szCs w:val="24"/>
        </w:rPr>
        <w:t>, District and Local levels</w:t>
      </w:r>
      <w:r>
        <w:rPr>
          <w:rFonts w:ascii="Arial" w:eastAsia="Times New Roman" w:hAnsi="Arial" w:cs="Arial"/>
          <w:sz w:val="24"/>
          <w:szCs w:val="24"/>
        </w:rPr>
        <w:t xml:space="preserve"> and</w:t>
      </w:r>
      <w:r w:rsidRPr="00402648">
        <w:rPr>
          <w:rFonts w:ascii="Arial" w:eastAsia="Times New Roman" w:hAnsi="Arial" w:cs="Arial"/>
          <w:sz w:val="24"/>
          <w:szCs w:val="24"/>
        </w:rPr>
        <w:t xml:space="preserve"> priority may be given to biological diversity rich areas.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center"/>
        <w:outlineLvl w:val="0"/>
        <w:rPr>
          <w:rFonts w:ascii="Arial" w:eastAsia="Times New Roman" w:hAnsi="Arial" w:cs="Arial"/>
          <w:b/>
          <w:sz w:val="24"/>
          <w:szCs w:val="24"/>
        </w:rPr>
      </w:pPr>
      <w:r w:rsidRPr="00402648">
        <w:rPr>
          <w:rFonts w:ascii="Arial" w:eastAsia="Times New Roman" w:hAnsi="Arial" w:cs="Arial"/>
          <w:b/>
          <w:sz w:val="24"/>
          <w:szCs w:val="24"/>
        </w:rPr>
        <w:t>SECTION II - FINANCIAL ASPECTS</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outlineLvl w:val="0"/>
        <w:rPr>
          <w:rFonts w:ascii="Arial" w:eastAsia="Times New Roman" w:hAnsi="Arial" w:cs="Arial"/>
          <w:b/>
          <w:color w:val="000000"/>
          <w:sz w:val="24"/>
          <w:szCs w:val="24"/>
        </w:rPr>
      </w:pPr>
      <w:r w:rsidRPr="00402648">
        <w:rPr>
          <w:rFonts w:ascii="Arial" w:eastAsia="Times New Roman" w:hAnsi="Arial" w:cs="Arial"/>
          <w:b/>
          <w:color w:val="000000"/>
          <w:sz w:val="24"/>
          <w:szCs w:val="24"/>
        </w:rPr>
        <w:t>2.1 Financial Resources for BMCs</w:t>
      </w:r>
    </w:p>
    <w:p w:rsidR="00C96912" w:rsidRPr="00402648" w:rsidRDefault="00C96912" w:rsidP="00C96912">
      <w:pPr>
        <w:autoSpaceDE w:val="0"/>
        <w:autoSpaceDN w:val="0"/>
        <w:adjustRightInd w:val="0"/>
        <w:spacing w:after="0" w:line="240" w:lineRule="auto"/>
        <w:jc w:val="both"/>
        <w:rPr>
          <w:rFonts w:ascii="Arial" w:eastAsia="Times New Roman" w:hAnsi="Arial" w:cs="Arial"/>
          <w:b/>
          <w:color w:val="000000"/>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color w:val="000000"/>
          <w:sz w:val="24"/>
          <w:szCs w:val="24"/>
        </w:rPr>
      </w:pPr>
      <w:r>
        <w:rPr>
          <w:rFonts w:ascii="Arial" w:eastAsia="Times New Roman" w:hAnsi="Arial" w:cs="Arial"/>
          <w:color w:val="000000"/>
          <w:sz w:val="24"/>
          <w:szCs w:val="24"/>
        </w:rPr>
        <w:t>BMCs shall mobilize funds for L</w:t>
      </w:r>
      <w:r w:rsidRPr="00402648">
        <w:rPr>
          <w:rFonts w:ascii="Arial" w:eastAsia="Times New Roman" w:hAnsi="Arial" w:cs="Arial"/>
          <w:color w:val="000000"/>
          <w:sz w:val="24"/>
          <w:szCs w:val="24"/>
        </w:rPr>
        <w:t xml:space="preserve">ocal </w:t>
      </w:r>
      <w:r>
        <w:rPr>
          <w:rFonts w:ascii="Arial" w:eastAsia="Times New Roman" w:hAnsi="Arial" w:cs="Arial"/>
          <w:color w:val="000000"/>
          <w:sz w:val="24"/>
          <w:szCs w:val="24"/>
        </w:rPr>
        <w:t>B</w:t>
      </w:r>
      <w:r w:rsidRPr="00402648">
        <w:rPr>
          <w:rFonts w:ascii="Arial" w:eastAsia="Times New Roman" w:hAnsi="Arial" w:cs="Arial"/>
          <w:color w:val="000000"/>
          <w:sz w:val="24"/>
          <w:szCs w:val="24"/>
        </w:rPr>
        <w:t xml:space="preserve">iodiversity </w:t>
      </w:r>
      <w:r>
        <w:rPr>
          <w:rFonts w:ascii="Arial" w:eastAsia="Times New Roman" w:hAnsi="Arial" w:cs="Arial"/>
          <w:color w:val="000000"/>
          <w:sz w:val="24"/>
          <w:szCs w:val="24"/>
        </w:rPr>
        <w:t>F</w:t>
      </w:r>
      <w:r w:rsidRPr="00402648">
        <w:rPr>
          <w:rFonts w:ascii="Arial" w:eastAsia="Times New Roman" w:hAnsi="Arial" w:cs="Arial"/>
          <w:color w:val="000000"/>
          <w:sz w:val="24"/>
          <w:szCs w:val="24"/>
        </w:rPr>
        <w:t>und</w:t>
      </w:r>
      <w:r>
        <w:rPr>
          <w:rFonts w:ascii="Arial" w:eastAsia="Times New Roman" w:hAnsi="Arial" w:cs="Arial"/>
          <w:color w:val="000000"/>
          <w:sz w:val="24"/>
          <w:szCs w:val="24"/>
        </w:rPr>
        <w:t xml:space="preserve"> (LBF)</w:t>
      </w:r>
      <w:r w:rsidRPr="00402648">
        <w:rPr>
          <w:rFonts w:ascii="Arial" w:eastAsia="Times New Roman" w:hAnsi="Arial" w:cs="Arial"/>
          <w:color w:val="000000"/>
          <w:sz w:val="24"/>
          <w:szCs w:val="24"/>
        </w:rPr>
        <w:t xml:space="preserve"> through the following modes:</w:t>
      </w:r>
    </w:p>
    <w:p w:rsidR="00C96912" w:rsidRPr="00402648" w:rsidRDefault="00C96912" w:rsidP="00C96912">
      <w:pPr>
        <w:spacing w:after="0" w:line="240" w:lineRule="auto"/>
        <w:jc w:val="both"/>
        <w:rPr>
          <w:rFonts w:ascii="Arial" w:eastAsia="Times New Roman" w:hAnsi="Arial" w:cs="Arial"/>
          <w:b/>
          <w:color w:val="000000"/>
          <w:sz w:val="24"/>
          <w:szCs w:val="24"/>
        </w:rPr>
      </w:pPr>
    </w:p>
    <w:p w:rsidR="00C96912" w:rsidRPr="00402648" w:rsidRDefault="00C96912" w:rsidP="00C96912">
      <w:pPr>
        <w:numPr>
          <w:ilvl w:val="0"/>
          <w:numId w:val="1"/>
        </w:numPr>
        <w:spacing w:after="0" w:line="240" w:lineRule="auto"/>
        <w:jc w:val="both"/>
        <w:rPr>
          <w:rFonts w:ascii="Arial" w:eastAsia="Times New Roman" w:hAnsi="Arial" w:cs="Arial"/>
          <w:color w:val="000000"/>
          <w:sz w:val="24"/>
          <w:szCs w:val="24"/>
        </w:rPr>
      </w:pPr>
      <w:r w:rsidRPr="00402648">
        <w:rPr>
          <w:rFonts w:ascii="Arial" w:eastAsia="Times New Roman" w:hAnsi="Arial" w:cs="Arial"/>
          <w:color w:val="000000"/>
          <w:sz w:val="24"/>
          <w:szCs w:val="24"/>
        </w:rPr>
        <w:t xml:space="preserve">Receipts (grants and loans) from NBA, SBB and </w:t>
      </w:r>
      <w:r>
        <w:rPr>
          <w:rFonts w:ascii="Arial" w:eastAsia="Times New Roman" w:hAnsi="Arial" w:cs="Arial"/>
          <w:color w:val="000000"/>
          <w:sz w:val="24"/>
          <w:szCs w:val="24"/>
        </w:rPr>
        <w:t>State</w:t>
      </w:r>
      <w:r w:rsidRPr="00402648">
        <w:rPr>
          <w:rFonts w:ascii="Arial" w:eastAsia="Times New Roman" w:hAnsi="Arial" w:cs="Arial"/>
          <w:color w:val="000000"/>
          <w:sz w:val="24"/>
          <w:szCs w:val="24"/>
        </w:rPr>
        <w:t xml:space="preserve"> Government. In addition, BMCs may access funds from various sources including, line departments of Government of India (like Ministry of Panchayati Raj) and </w:t>
      </w:r>
      <w:r>
        <w:rPr>
          <w:rFonts w:ascii="Arial" w:eastAsia="Times New Roman" w:hAnsi="Arial" w:cs="Arial"/>
          <w:color w:val="000000"/>
          <w:sz w:val="24"/>
          <w:szCs w:val="24"/>
        </w:rPr>
        <w:t>State</w:t>
      </w:r>
      <w:r w:rsidRPr="00402648">
        <w:rPr>
          <w:rFonts w:ascii="Arial" w:eastAsia="Times New Roman" w:hAnsi="Arial" w:cs="Arial"/>
          <w:color w:val="000000"/>
          <w:sz w:val="24"/>
          <w:szCs w:val="24"/>
        </w:rPr>
        <w:t xml:space="preserve"> governments, other Central and </w:t>
      </w:r>
      <w:r>
        <w:rPr>
          <w:rFonts w:ascii="Arial" w:eastAsia="Times New Roman" w:hAnsi="Arial" w:cs="Arial"/>
          <w:color w:val="000000"/>
          <w:sz w:val="24"/>
          <w:szCs w:val="24"/>
        </w:rPr>
        <w:t>State</w:t>
      </w:r>
      <w:r w:rsidRPr="00402648">
        <w:rPr>
          <w:rFonts w:ascii="Arial" w:eastAsia="Times New Roman" w:hAnsi="Arial" w:cs="Arial"/>
          <w:color w:val="000000"/>
          <w:sz w:val="24"/>
          <w:szCs w:val="24"/>
        </w:rPr>
        <w:t xml:space="preserve"> Boards, instituti</w:t>
      </w:r>
      <w:r>
        <w:rPr>
          <w:rFonts w:ascii="Arial" w:eastAsia="Times New Roman" w:hAnsi="Arial" w:cs="Arial"/>
          <w:color w:val="000000"/>
          <w:sz w:val="24"/>
          <w:szCs w:val="24"/>
        </w:rPr>
        <w:t>ons and corporate bodies</w:t>
      </w:r>
    </w:p>
    <w:p w:rsidR="00C96912" w:rsidRPr="00402648" w:rsidRDefault="00C96912" w:rsidP="00C96912">
      <w:pPr>
        <w:numPr>
          <w:ilvl w:val="0"/>
          <w:numId w:val="1"/>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Levy charges and other receipts</w:t>
      </w:r>
    </w:p>
    <w:p w:rsidR="00C96912" w:rsidRPr="00471A16" w:rsidRDefault="00C96912" w:rsidP="00C96912">
      <w:pPr>
        <w:numPr>
          <w:ilvl w:val="0"/>
          <w:numId w:val="1"/>
        </w:numPr>
        <w:spacing w:after="0" w:line="240" w:lineRule="auto"/>
        <w:jc w:val="both"/>
        <w:rPr>
          <w:rFonts w:ascii="Arial" w:eastAsia="Times New Roman" w:hAnsi="Arial" w:cs="Arial"/>
          <w:color w:val="000000"/>
          <w:sz w:val="24"/>
          <w:szCs w:val="24"/>
        </w:rPr>
      </w:pPr>
      <w:r w:rsidRPr="00402648">
        <w:rPr>
          <w:rFonts w:ascii="Arial" w:eastAsia="Times New Roman" w:hAnsi="Arial" w:cs="Arial"/>
          <w:color w:val="000000"/>
          <w:sz w:val="24"/>
          <w:szCs w:val="24"/>
        </w:rPr>
        <w:t>Funds from MP / M</w:t>
      </w:r>
      <w:r>
        <w:rPr>
          <w:rFonts w:ascii="Arial" w:eastAsia="Times New Roman" w:hAnsi="Arial" w:cs="Arial"/>
          <w:color w:val="000000"/>
          <w:sz w:val="24"/>
          <w:szCs w:val="24"/>
        </w:rPr>
        <w:t>LA local area development funds</w:t>
      </w:r>
    </w:p>
    <w:p w:rsidR="00C96912" w:rsidRPr="00402648" w:rsidRDefault="00C96912" w:rsidP="00C96912">
      <w:pPr>
        <w:numPr>
          <w:ilvl w:val="0"/>
          <w:numId w:val="1"/>
        </w:numPr>
        <w:spacing w:after="0" w:line="240" w:lineRule="auto"/>
        <w:jc w:val="both"/>
        <w:rPr>
          <w:rFonts w:ascii="Arial" w:eastAsia="Times New Roman" w:hAnsi="Arial" w:cs="Arial"/>
          <w:color w:val="000000"/>
          <w:sz w:val="24"/>
          <w:szCs w:val="24"/>
        </w:rPr>
      </w:pPr>
      <w:r w:rsidRPr="00402648">
        <w:rPr>
          <w:rFonts w:ascii="Arial" w:eastAsia="Times New Roman" w:hAnsi="Arial" w:cs="Arial"/>
          <w:color w:val="000000"/>
          <w:sz w:val="24"/>
          <w:szCs w:val="24"/>
        </w:rPr>
        <w:t xml:space="preserve">All sums received by the LBF from such other sources as decided upon by the </w:t>
      </w:r>
      <w:r>
        <w:rPr>
          <w:rFonts w:ascii="Arial" w:eastAsia="Times New Roman" w:hAnsi="Arial" w:cs="Arial"/>
          <w:color w:val="000000"/>
          <w:sz w:val="24"/>
          <w:szCs w:val="24"/>
        </w:rPr>
        <w:t>State Government</w:t>
      </w:r>
      <w:r w:rsidRPr="00402648">
        <w:rPr>
          <w:rFonts w:ascii="Arial" w:eastAsia="Times New Roman" w:hAnsi="Arial" w:cs="Arial"/>
          <w:color w:val="000000"/>
          <w:sz w:val="24"/>
          <w:szCs w:val="24"/>
        </w:rPr>
        <w:t xml:space="preserve">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t>2.2 Funding BMCs and maintenance of their accounts</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The </w:t>
      </w:r>
      <w:r>
        <w:rPr>
          <w:rFonts w:ascii="Arial" w:eastAsia="Times New Roman" w:hAnsi="Arial" w:cs="Arial"/>
          <w:sz w:val="24"/>
          <w:szCs w:val="24"/>
        </w:rPr>
        <w:t>State</w:t>
      </w:r>
      <w:r w:rsidRPr="00402648">
        <w:rPr>
          <w:rFonts w:ascii="Arial" w:eastAsia="Times New Roman" w:hAnsi="Arial" w:cs="Arial"/>
          <w:sz w:val="24"/>
          <w:szCs w:val="24"/>
        </w:rPr>
        <w:t xml:space="preserve"> government may make appropriate provision in the budget for funding SBBs and provide financial support through SBBs to the BMCs.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sz w:val="24"/>
          <w:szCs w:val="24"/>
        </w:rPr>
        <w:t>The SBB shall facilitate the BMC to open a Bank Account with an enabling letter that BMC ha</w:t>
      </w:r>
      <w:r>
        <w:rPr>
          <w:rFonts w:ascii="Arial" w:eastAsia="Times New Roman" w:hAnsi="Arial" w:cs="Arial"/>
          <w:sz w:val="24"/>
          <w:szCs w:val="24"/>
        </w:rPr>
        <w:t>s</w:t>
      </w:r>
      <w:r w:rsidRPr="00402648">
        <w:rPr>
          <w:rFonts w:ascii="Arial" w:eastAsia="Times New Roman" w:hAnsi="Arial" w:cs="Arial"/>
          <w:sz w:val="24"/>
          <w:szCs w:val="24"/>
        </w:rPr>
        <w:t xml:space="preserve"> been </w:t>
      </w:r>
      <w:r>
        <w:rPr>
          <w:rFonts w:ascii="Arial" w:eastAsia="Times New Roman" w:hAnsi="Arial" w:cs="Arial"/>
          <w:sz w:val="24"/>
          <w:szCs w:val="24"/>
        </w:rPr>
        <w:t>constituted</w:t>
      </w:r>
      <w:r w:rsidRPr="00402648">
        <w:rPr>
          <w:rFonts w:ascii="Arial" w:eastAsia="Times New Roman" w:hAnsi="Arial" w:cs="Arial"/>
          <w:sz w:val="24"/>
          <w:szCs w:val="24"/>
        </w:rPr>
        <w:t xml:space="preserve"> in accordance with BD</w:t>
      </w:r>
      <w:r>
        <w:rPr>
          <w:rFonts w:ascii="Arial" w:eastAsia="Times New Roman" w:hAnsi="Arial" w:cs="Arial"/>
          <w:sz w:val="24"/>
          <w:szCs w:val="24"/>
        </w:rPr>
        <w:t xml:space="preserve"> </w:t>
      </w:r>
      <w:r w:rsidRPr="00402648">
        <w:rPr>
          <w:rFonts w:ascii="Arial" w:eastAsia="Times New Roman" w:hAnsi="Arial" w:cs="Arial"/>
          <w:sz w:val="24"/>
          <w:szCs w:val="24"/>
        </w:rPr>
        <w:t>Act, 2002</w:t>
      </w:r>
      <w:r w:rsidRPr="00402648">
        <w:rPr>
          <w:rFonts w:ascii="Arial" w:eastAsia="Times New Roman" w:hAnsi="Arial" w:cs="Arial"/>
          <w:b/>
          <w:sz w:val="24"/>
          <w:szCs w:val="24"/>
        </w:rPr>
        <w:t>.</w:t>
      </w:r>
    </w:p>
    <w:p w:rsidR="00C96912" w:rsidRPr="00402648" w:rsidRDefault="00C96912" w:rsidP="00C96912">
      <w:pPr>
        <w:autoSpaceDE w:val="0"/>
        <w:autoSpaceDN w:val="0"/>
        <w:adjustRightInd w:val="0"/>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SBB shall fund the BMC directly and the concerned district level Nodal officer</w:t>
      </w:r>
      <w:r>
        <w:rPr>
          <w:rFonts w:ascii="Arial" w:eastAsia="Times New Roman" w:hAnsi="Arial" w:cs="Arial"/>
          <w:sz w:val="24"/>
          <w:szCs w:val="24"/>
        </w:rPr>
        <w:t xml:space="preserve"> and the District Administration</w:t>
      </w:r>
      <w:r w:rsidRPr="00402648">
        <w:rPr>
          <w:rFonts w:ascii="Arial" w:eastAsia="Times New Roman" w:hAnsi="Arial" w:cs="Arial"/>
          <w:sz w:val="24"/>
          <w:szCs w:val="24"/>
        </w:rPr>
        <w:t xml:space="preserve"> shall be duly informed. The Utilization Certificate (UC) along with the </w:t>
      </w:r>
      <w:r>
        <w:rPr>
          <w:rFonts w:ascii="Arial" w:eastAsia="Times New Roman" w:hAnsi="Arial" w:cs="Arial"/>
          <w:sz w:val="24"/>
          <w:szCs w:val="24"/>
        </w:rPr>
        <w:t>State</w:t>
      </w:r>
      <w:r w:rsidRPr="00402648">
        <w:rPr>
          <w:rFonts w:ascii="Arial" w:eastAsia="Times New Roman" w:hAnsi="Arial" w:cs="Arial"/>
          <w:sz w:val="24"/>
          <w:szCs w:val="24"/>
        </w:rPr>
        <w:t>ment of Expenditure</w:t>
      </w:r>
      <w:r>
        <w:rPr>
          <w:rFonts w:ascii="Arial" w:eastAsia="Times New Roman" w:hAnsi="Arial" w:cs="Arial"/>
          <w:sz w:val="24"/>
          <w:szCs w:val="24"/>
        </w:rPr>
        <w:t xml:space="preserve"> for the previous release of grants</w:t>
      </w:r>
      <w:r w:rsidRPr="00402648">
        <w:rPr>
          <w:rFonts w:ascii="Arial" w:eastAsia="Times New Roman" w:hAnsi="Arial" w:cs="Arial"/>
          <w:sz w:val="24"/>
          <w:szCs w:val="24"/>
        </w:rPr>
        <w:t xml:space="preserve"> should be submitted to the SBB. The BMC would </w:t>
      </w:r>
      <w:r>
        <w:rPr>
          <w:rFonts w:ascii="Arial" w:eastAsia="Times New Roman" w:hAnsi="Arial" w:cs="Arial"/>
          <w:sz w:val="24"/>
          <w:szCs w:val="24"/>
        </w:rPr>
        <w:t>also submit</w:t>
      </w:r>
      <w:r w:rsidRPr="00402648">
        <w:rPr>
          <w:rFonts w:ascii="Arial" w:eastAsia="Times New Roman" w:hAnsi="Arial" w:cs="Arial"/>
          <w:sz w:val="24"/>
          <w:szCs w:val="24"/>
        </w:rPr>
        <w:t xml:space="preserve"> Utilization Certificate</w:t>
      </w:r>
      <w:r>
        <w:rPr>
          <w:rFonts w:ascii="Arial" w:eastAsia="Times New Roman" w:hAnsi="Arial" w:cs="Arial"/>
          <w:sz w:val="24"/>
          <w:szCs w:val="24"/>
        </w:rPr>
        <w:t xml:space="preserve"> (Annexure – 21)</w:t>
      </w:r>
      <w:r w:rsidRPr="00402648">
        <w:rPr>
          <w:rFonts w:ascii="Arial" w:eastAsia="Times New Roman" w:hAnsi="Arial" w:cs="Arial"/>
          <w:sz w:val="24"/>
          <w:szCs w:val="24"/>
        </w:rPr>
        <w:t xml:space="preserve"> to the appropriate authority from whom they </w:t>
      </w:r>
      <w:r>
        <w:rPr>
          <w:rFonts w:ascii="Arial" w:eastAsia="Times New Roman" w:hAnsi="Arial" w:cs="Arial"/>
          <w:sz w:val="24"/>
          <w:szCs w:val="24"/>
        </w:rPr>
        <w:t xml:space="preserve">have </w:t>
      </w:r>
      <w:r w:rsidRPr="00402648">
        <w:rPr>
          <w:rFonts w:ascii="Arial" w:eastAsia="Times New Roman" w:hAnsi="Arial" w:cs="Arial"/>
          <w:sz w:val="24"/>
          <w:szCs w:val="24"/>
        </w:rPr>
        <w:t xml:space="preserve">received the </w:t>
      </w:r>
      <w:r>
        <w:rPr>
          <w:rFonts w:ascii="Arial" w:eastAsia="Times New Roman" w:hAnsi="Arial" w:cs="Arial"/>
          <w:sz w:val="24"/>
          <w:szCs w:val="24"/>
        </w:rPr>
        <w:t>grants, if any</w:t>
      </w:r>
      <w:r w:rsidRPr="00402648">
        <w:rPr>
          <w:rFonts w:ascii="Arial" w:eastAsia="Times New Roman" w:hAnsi="Arial" w:cs="Arial"/>
          <w:sz w:val="24"/>
          <w:szCs w:val="24"/>
        </w:rPr>
        <w:t>.</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All the funds of the BMC will be operated jointly by the Chairperson and the Secretary</w:t>
      </w:r>
      <w:r>
        <w:rPr>
          <w:rFonts w:ascii="Arial" w:eastAsia="Times New Roman" w:hAnsi="Arial" w:cs="Arial"/>
          <w:sz w:val="24"/>
          <w:szCs w:val="24"/>
        </w:rPr>
        <w:t xml:space="preserve">. </w:t>
      </w:r>
      <w:r w:rsidRPr="00402648">
        <w:rPr>
          <w:rFonts w:ascii="Arial" w:eastAsia="Times New Roman" w:hAnsi="Arial" w:cs="Arial"/>
          <w:sz w:val="24"/>
          <w:szCs w:val="24"/>
        </w:rPr>
        <w:t>The Secretary of the BMC will ma</w:t>
      </w:r>
      <w:r>
        <w:rPr>
          <w:rFonts w:ascii="Arial" w:eastAsia="Times New Roman" w:hAnsi="Arial" w:cs="Arial"/>
          <w:sz w:val="24"/>
          <w:szCs w:val="24"/>
        </w:rPr>
        <w:t>intain the accounts of the BMC.</w:t>
      </w:r>
      <w:r w:rsidRPr="00402648">
        <w:rPr>
          <w:rFonts w:ascii="Arial" w:eastAsia="Times New Roman" w:hAnsi="Arial" w:cs="Arial"/>
          <w:sz w:val="24"/>
          <w:szCs w:val="24"/>
        </w:rPr>
        <w:t xml:space="preserve"> The accounts procedures are to be followed </w:t>
      </w:r>
      <w:r w:rsidRPr="00B262EC">
        <w:rPr>
          <w:rFonts w:ascii="Arial" w:eastAsia="Times New Roman" w:hAnsi="Arial" w:cs="Arial"/>
          <w:sz w:val="24"/>
          <w:szCs w:val="24"/>
        </w:rPr>
        <w:t>as are annexed as Annexure – 10</w:t>
      </w:r>
      <w:r w:rsidRPr="00402648">
        <w:rPr>
          <w:rFonts w:ascii="Arial" w:eastAsia="Times New Roman" w:hAnsi="Arial" w:cs="Arial"/>
          <w:sz w:val="24"/>
          <w:szCs w:val="24"/>
        </w:rPr>
        <w:t xml:space="preserve"> (expenditure register certificate), Annexure-11 (receipt), Annexure – 12 (cheque / draft register), Annexure – 13 (bill register), Annexure – 14 (cash payment certificate), Annexure – 15 (Cheque payment certificate), Annexure-16 (certificate register), Annexure-17 (cash book)</w:t>
      </w:r>
      <w:r>
        <w:rPr>
          <w:rFonts w:ascii="Arial" w:eastAsia="Times New Roman" w:hAnsi="Arial" w:cs="Arial"/>
          <w:sz w:val="24"/>
          <w:szCs w:val="24"/>
        </w:rPr>
        <w:t>,</w:t>
      </w:r>
      <w:r w:rsidRPr="00402648">
        <w:rPr>
          <w:rFonts w:ascii="Arial" w:eastAsia="Times New Roman" w:hAnsi="Arial" w:cs="Arial"/>
          <w:sz w:val="24"/>
          <w:szCs w:val="24"/>
        </w:rPr>
        <w:t xml:space="preserve"> </w:t>
      </w:r>
      <w:r w:rsidRPr="00402648">
        <w:rPr>
          <w:rFonts w:ascii="Arial" w:eastAsia="Times New Roman" w:hAnsi="Arial" w:cs="Arial"/>
          <w:sz w:val="24"/>
          <w:szCs w:val="24"/>
        </w:rPr>
        <w:lastRenderedPageBreak/>
        <w:t xml:space="preserve">Annexure – 18 (bank reconciliation </w:t>
      </w:r>
      <w:r>
        <w:rPr>
          <w:rFonts w:ascii="Arial" w:eastAsia="Times New Roman" w:hAnsi="Arial" w:cs="Arial"/>
          <w:sz w:val="24"/>
          <w:szCs w:val="24"/>
        </w:rPr>
        <w:t>State</w:t>
      </w:r>
      <w:r w:rsidRPr="00402648">
        <w:rPr>
          <w:rFonts w:ascii="Arial" w:eastAsia="Times New Roman" w:hAnsi="Arial" w:cs="Arial"/>
          <w:sz w:val="24"/>
          <w:szCs w:val="24"/>
        </w:rPr>
        <w:t>ment)</w:t>
      </w:r>
      <w:r>
        <w:rPr>
          <w:rFonts w:ascii="Arial" w:eastAsia="Times New Roman" w:hAnsi="Arial" w:cs="Arial"/>
          <w:sz w:val="24"/>
          <w:szCs w:val="24"/>
        </w:rPr>
        <w:t xml:space="preserve"> and Annexure – 19</w:t>
      </w:r>
      <w:r w:rsidRPr="00402648">
        <w:rPr>
          <w:rFonts w:ascii="Arial" w:eastAsia="Times New Roman" w:hAnsi="Arial" w:cs="Arial"/>
          <w:sz w:val="24"/>
          <w:szCs w:val="24"/>
        </w:rPr>
        <w:t xml:space="preserve"> </w:t>
      </w:r>
      <w:r>
        <w:rPr>
          <w:rFonts w:ascii="Arial" w:eastAsia="Times New Roman" w:hAnsi="Arial" w:cs="Arial"/>
          <w:sz w:val="24"/>
          <w:szCs w:val="24"/>
        </w:rPr>
        <w:t>(Journal Register).</w:t>
      </w:r>
      <w:r w:rsidRPr="00402648">
        <w:rPr>
          <w:rFonts w:ascii="Arial" w:eastAsia="Times New Roman" w:hAnsi="Arial" w:cs="Arial"/>
          <w:sz w:val="24"/>
          <w:szCs w:val="24"/>
        </w:rPr>
        <w:t xml:space="preserve"> The SBB will also draw a check list to ensure that there is proper maintenance and submission of accounts.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B262EC"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accounts would be audited annually by an Auditor specially appointed for the purpose</w:t>
      </w:r>
      <w:r>
        <w:rPr>
          <w:rFonts w:ascii="Arial" w:eastAsia="Times New Roman" w:hAnsi="Arial" w:cs="Arial"/>
          <w:sz w:val="24"/>
          <w:szCs w:val="24"/>
        </w:rPr>
        <w:t xml:space="preserve"> as per </w:t>
      </w:r>
      <w:r w:rsidRPr="00B262EC">
        <w:rPr>
          <w:rFonts w:ascii="Arial" w:eastAsia="Times New Roman" w:hAnsi="Arial" w:cs="Arial"/>
          <w:sz w:val="24"/>
          <w:szCs w:val="24"/>
        </w:rPr>
        <w:t>sec. 46 of the BD Act. 2002. The BMC will submit the audited accounts to the local body and the SBB concerned.</w:t>
      </w:r>
    </w:p>
    <w:p w:rsidR="00C96912" w:rsidRPr="00B262EC"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B262EC">
        <w:rPr>
          <w:rFonts w:ascii="Arial" w:eastAsia="Times New Roman" w:hAnsi="Arial" w:cs="Arial"/>
          <w:sz w:val="24"/>
          <w:szCs w:val="24"/>
        </w:rPr>
        <w:t xml:space="preserve">The Chairperson, members and the Secretary of the BMC should be trained on the procedure for giving Utilization Certificate (UC) and accounting procedures including preparation of Annual Report (Annexure –7) </w:t>
      </w:r>
      <w:r w:rsidRPr="00402648">
        <w:rPr>
          <w:rFonts w:ascii="Arial" w:eastAsia="Times New Roman" w:hAnsi="Arial" w:cs="Arial"/>
          <w:sz w:val="24"/>
          <w:szCs w:val="24"/>
        </w:rPr>
        <w:t>and utilization of the resources in accordance with the Action Plan drawn up by the BMC, prioritizing the conservation of the local biodiversity.</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t xml:space="preserve">2.3 Utilization of funds </w:t>
      </w: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 xml:space="preserve">  </w:t>
      </w: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The funds of the BMCs will be kept in a </w:t>
      </w:r>
      <w:r>
        <w:rPr>
          <w:rFonts w:ascii="Arial" w:eastAsia="Times New Roman" w:hAnsi="Arial" w:cs="Arial"/>
          <w:sz w:val="24"/>
          <w:szCs w:val="24"/>
        </w:rPr>
        <w:t xml:space="preserve">separate </w:t>
      </w:r>
      <w:r w:rsidRPr="00402648">
        <w:rPr>
          <w:rFonts w:ascii="Arial" w:eastAsia="Times New Roman" w:hAnsi="Arial" w:cs="Arial"/>
          <w:sz w:val="24"/>
          <w:szCs w:val="24"/>
        </w:rPr>
        <w:t>bank account</w:t>
      </w:r>
      <w:r>
        <w:rPr>
          <w:rFonts w:ascii="Arial" w:eastAsia="Times New Roman" w:hAnsi="Arial" w:cs="Arial"/>
          <w:sz w:val="24"/>
          <w:szCs w:val="24"/>
        </w:rPr>
        <w:t xml:space="preserve"> under the custody of Secretary of the BMC. The Secretary will take necessary steps for safeguarding all transactions and the money.</w:t>
      </w:r>
      <w:r w:rsidRPr="00402648">
        <w:rPr>
          <w:rFonts w:ascii="Arial" w:eastAsia="Times New Roman" w:hAnsi="Arial" w:cs="Arial"/>
          <w:sz w:val="24"/>
          <w:szCs w:val="24"/>
        </w:rPr>
        <w:t xml:space="preserve"> The custody of the funds of the BMC is the responsibility of the Secretary and will take necessary steps for safeguarding during receipt, deposition and transmission of the money, maintain suitable records for purposes of accounting and auditing.</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BMC shall issue cheques</w:t>
      </w:r>
      <w:r>
        <w:rPr>
          <w:rFonts w:ascii="Arial" w:eastAsia="Times New Roman" w:hAnsi="Arial" w:cs="Arial"/>
          <w:sz w:val="24"/>
          <w:szCs w:val="24"/>
        </w:rPr>
        <w:t>/online transactions</w:t>
      </w:r>
      <w:r w:rsidRPr="00402648">
        <w:rPr>
          <w:rFonts w:ascii="Arial" w:eastAsia="Times New Roman" w:hAnsi="Arial" w:cs="Arial"/>
          <w:sz w:val="24"/>
          <w:szCs w:val="24"/>
        </w:rPr>
        <w:t xml:space="preserve"> for making payments and by and large avoid cash transactions.</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BMCs may require the procurement of good, equipments, furniture and other supplies and services like consultancy, upkeep and maintenance, other management services, technical services and expert assistance.</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Procurement of goods and services can be made in a most efficient and judicious manner keep</w:t>
      </w:r>
      <w:r>
        <w:rPr>
          <w:rFonts w:ascii="Arial" w:eastAsia="Times New Roman" w:hAnsi="Arial" w:cs="Arial"/>
          <w:sz w:val="24"/>
          <w:szCs w:val="24"/>
        </w:rPr>
        <w:t>ing in view the financial proprieties.</w:t>
      </w:r>
      <w:r w:rsidRPr="00402648">
        <w:rPr>
          <w:rFonts w:ascii="Arial" w:eastAsia="Times New Roman" w:hAnsi="Arial" w:cs="Arial"/>
          <w:sz w:val="24"/>
          <w:szCs w:val="24"/>
        </w:rPr>
        <w:t xml:space="preserve"> Standard rules and regulations governing purchases etc., on such activity relevant in the Local bodies may be adhered to.</w:t>
      </w:r>
    </w:p>
    <w:p w:rsidR="00C96912" w:rsidRPr="00402648" w:rsidRDefault="00C96912" w:rsidP="00C96912">
      <w:pPr>
        <w:spacing w:after="0" w:line="240" w:lineRule="auto"/>
        <w:jc w:val="both"/>
        <w:rPr>
          <w:rFonts w:ascii="Arial" w:eastAsia="Times New Roman" w:hAnsi="Arial" w:cs="Arial"/>
          <w:b/>
          <w:i/>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Fund shall be utilized as per </w:t>
      </w:r>
      <w:r w:rsidRPr="00B262EC">
        <w:rPr>
          <w:rFonts w:ascii="Arial" w:eastAsia="Times New Roman" w:hAnsi="Arial" w:cs="Arial"/>
          <w:sz w:val="24"/>
          <w:szCs w:val="24"/>
        </w:rPr>
        <w:t>section 44(2) of the</w:t>
      </w:r>
      <w:r>
        <w:rPr>
          <w:rFonts w:ascii="Arial" w:eastAsia="Times New Roman" w:hAnsi="Arial" w:cs="Arial"/>
          <w:sz w:val="24"/>
          <w:szCs w:val="24"/>
        </w:rPr>
        <w:t xml:space="preserve"> BD Act and as listed under para 1.7 of this guideline.  </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Any unspent amount of the BMC fund for the financial year may be utilized at a later date, for the same purpose for which it was granted for.  </w:t>
      </w:r>
    </w:p>
    <w:p w:rsidR="00C96912" w:rsidRPr="00402648" w:rsidRDefault="00C96912" w:rsidP="00C96912">
      <w:pPr>
        <w:spacing w:after="0" w:line="240" w:lineRule="auto"/>
        <w:jc w:val="both"/>
        <w:rPr>
          <w:rFonts w:ascii="Arial" w:eastAsia="Times New Roman" w:hAnsi="Arial" w:cs="Arial"/>
          <w:b/>
          <w:i/>
          <w:strike/>
          <w:sz w:val="24"/>
          <w:szCs w:val="24"/>
        </w:rPr>
      </w:pPr>
    </w:p>
    <w:p w:rsidR="00C96912" w:rsidRPr="00402648" w:rsidRDefault="00C96912" w:rsidP="00C96912">
      <w:pPr>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t>2.4</w:t>
      </w:r>
      <w:r w:rsidRPr="00402648">
        <w:rPr>
          <w:rFonts w:ascii="Arial" w:eastAsia="Times New Roman" w:hAnsi="Arial" w:cs="Arial"/>
          <w:b/>
          <w:i/>
          <w:sz w:val="24"/>
          <w:szCs w:val="24"/>
        </w:rPr>
        <w:t xml:space="preserve"> Modus Operandi</w:t>
      </w:r>
      <w:r w:rsidRPr="00402648">
        <w:rPr>
          <w:rFonts w:ascii="Arial" w:eastAsia="Times New Roman" w:hAnsi="Arial" w:cs="Arial"/>
          <w:b/>
          <w:sz w:val="24"/>
          <w:szCs w:val="24"/>
        </w:rPr>
        <w:t xml:space="preserve"> of Expenditure for People’s Biodiversity Register</w:t>
      </w:r>
    </w:p>
    <w:p w:rsidR="00C96912" w:rsidRPr="00402648" w:rsidRDefault="00C96912" w:rsidP="00C96912">
      <w:pPr>
        <w:spacing w:after="0" w:line="240" w:lineRule="auto"/>
        <w:jc w:val="both"/>
        <w:rPr>
          <w:rFonts w:ascii="Arial" w:eastAsia="Times New Roman" w:hAnsi="Arial" w:cs="Arial"/>
          <w:b/>
          <w:sz w:val="24"/>
          <w:szCs w:val="24"/>
        </w:rPr>
      </w:pPr>
    </w:p>
    <w:p w:rsidR="00C96912" w:rsidRDefault="00C96912" w:rsidP="00C9691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PBRs will be prepared as per the revised PBR guidelines as given below in the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624"/>
        <w:gridCol w:w="1325"/>
        <w:gridCol w:w="1849"/>
        <w:gridCol w:w="1849"/>
      </w:tblGrid>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t>No</w:t>
            </w:r>
          </w:p>
        </w:tc>
        <w:tc>
          <w:tcPr>
            <w:tcW w:w="3624"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t>Item</w:t>
            </w:r>
          </w:p>
        </w:tc>
        <w:tc>
          <w:tcPr>
            <w:tcW w:w="132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t xml:space="preserve">Village </w:t>
            </w:r>
            <w:r w:rsidRPr="00402648">
              <w:rPr>
                <w:rFonts w:ascii="Arial" w:eastAsia="Times New Roman" w:hAnsi="Arial" w:cs="Arial"/>
                <w:b/>
                <w:bCs/>
                <w:sz w:val="24"/>
                <w:szCs w:val="24"/>
              </w:rPr>
              <w:lastRenderedPageBreak/>
              <w:t>level BMC &amp; PBR</w:t>
            </w:r>
          </w:p>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t>(in Rs.)</w:t>
            </w:r>
          </w:p>
        </w:tc>
        <w:tc>
          <w:tcPr>
            <w:tcW w:w="1849"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lastRenderedPageBreak/>
              <w:t xml:space="preserve">Block/Taluk </w:t>
            </w:r>
            <w:r w:rsidRPr="00402648">
              <w:rPr>
                <w:rFonts w:ascii="Arial" w:eastAsia="Times New Roman" w:hAnsi="Arial" w:cs="Arial"/>
                <w:b/>
                <w:bCs/>
                <w:sz w:val="24"/>
                <w:szCs w:val="24"/>
              </w:rPr>
              <w:lastRenderedPageBreak/>
              <w:t>level BMC &amp; PBR</w:t>
            </w:r>
          </w:p>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t>(in Rs.)</w:t>
            </w:r>
          </w:p>
        </w:tc>
        <w:tc>
          <w:tcPr>
            <w:tcW w:w="1849"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lastRenderedPageBreak/>
              <w:t xml:space="preserve">District level </w:t>
            </w:r>
            <w:r w:rsidRPr="00402648">
              <w:rPr>
                <w:rFonts w:ascii="Arial" w:eastAsia="Times New Roman" w:hAnsi="Arial" w:cs="Arial"/>
                <w:b/>
                <w:bCs/>
                <w:sz w:val="24"/>
                <w:szCs w:val="24"/>
              </w:rPr>
              <w:lastRenderedPageBreak/>
              <w:t>BMC &amp; PBR</w:t>
            </w:r>
          </w:p>
          <w:p w:rsidR="00C96912" w:rsidRPr="00402648" w:rsidRDefault="00C96912" w:rsidP="00354780">
            <w:pPr>
              <w:tabs>
                <w:tab w:val="center" w:pos="816"/>
                <w:tab w:val="left" w:pos="1547"/>
              </w:tabs>
              <w:autoSpaceDE w:val="0"/>
              <w:autoSpaceDN w:val="0"/>
              <w:adjustRightInd w:val="0"/>
              <w:spacing w:after="0" w:line="240" w:lineRule="auto"/>
              <w:rPr>
                <w:rFonts w:ascii="Arial" w:eastAsia="Times New Roman" w:hAnsi="Arial" w:cs="Arial"/>
                <w:b/>
                <w:bCs/>
                <w:sz w:val="24"/>
                <w:szCs w:val="24"/>
              </w:rPr>
            </w:pPr>
            <w:r w:rsidRPr="00402648">
              <w:rPr>
                <w:rFonts w:ascii="Arial" w:eastAsia="Times New Roman" w:hAnsi="Arial" w:cs="Arial"/>
                <w:b/>
                <w:bCs/>
                <w:sz w:val="24"/>
                <w:szCs w:val="24"/>
              </w:rPr>
              <w:tab/>
              <w:t>(in Rs.)</w:t>
            </w:r>
            <w:r w:rsidRPr="00402648">
              <w:rPr>
                <w:rFonts w:ascii="Arial" w:eastAsia="Times New Roman" w:hAnsi="Arial" w:cs="Arial"/>
                <w:b/>
                <w:bCs/>
                <w:sz w:val="24"/>
                <w:szCs w:val="24"/>
              </w:rPr>
              <w:tab/>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
                <w:bCs/>
                <w:sz w:val="24"/>
                <w:szCs w:val="24"/>
              </w:rPr>
            </w:pPr>
            <w:r w:rsidRPr="00402648">
              <w:rPr>
                <w:rFonts w:ascii="Arial" w:eastAsia="Times New Roman" w:hAnsi="Arial" w:cs="Arial"/>
                <w:b/>
                <w:bCs/>
                <w:sz w:val="24"/>
                <w:szCs w:val="24"/>
              </w:rPr>
              <w:lastRenderedPageBreak/>
              <w:t>1</w:t>
            </w: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Amount apportioned for SBB to </w:t>
            </w:r>
            <w:r w:rsidRPr="00B262EC">
              <w:rPr>
                <w:rFonts w:ascii="Arial" w:eastAsia="Times New Roman" w:hAnsi="Arial" w:cs="Arial"/>
                <w:sz w:val="24"/>
                <w:szCs w:val="24"/>
              </w:rPr>
              <w:t>meets its expenditure for undertaking</w:t>
            </w:r>
            <w:r w:rsidRPr="00402648">
              <w:rPr>
                <w:rFonts w:ascii="Arial" w:eastAsia="Times New Roman" w:hAnsi="Arial" w:cs="Arial"/>
                <w:sz w:val="24"/>
                <w:szCs w:val="24"/>
              </w:rPr>
              <w:t xml:space="preserve"> various activities during the preparation of PBR</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p w:rsidR="00C96912" w:rsidRPr="00402648" w:rsidRDefault="00C96912" w:rsidP="00354780">
            <w:pPr>
              <w:spacing w:after="0" w:line="240" w:lineRule="auto"/>
              <w:jc w:val="right"/>
              <w:rPr>
                <w:rFonts w:ascii="Arial" w:eastAsia="Times New Roman" w:hAnsi="Arial" w:cs="Arial"/>
                <w:sz w:val="24"/>
                <w:szCs w:val="24"/>
              </w:rPr>
            </w:pPr>
          </w:p>
          <w:p w:rsidR="00C96912" w:rsidRPr="00402648" w:rsidRDefault="00C96912" w:rsidP="00354780">
            <w:pPr>
              <w:spacing w:after="0" w:line="240" w:lineRule="auto"/>
              <w:jc w:val="right"/>
              <w:rPr>
                <w:rFonts w:ascii="Arial" w:eastAsia="Times New Roman" w:hAnsi="Arial" w:cs="Arial"/>
                <w:sz w:val="24"/>
                <w:szCs w:val="24"/>
              </w:rPr>
            </w:pPr>
            <w:r w:rsidRPr="00402648">
              <w:rPr>
                <w:rFonts w:ascii="Arial" w:eastAsia="Times New Roman" w:hAnsi="Arial" w:cs="Arial"/>
                <w:sz w:val="24"/>
                <w:szCs w:val="24"/>
              </w:rPr>
              <w:t>15,000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30,000</w:t>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b/>
                <w:bCs/>
                <w:sz w:val="24"/>
                <w:szCs w:val="24"/>
              </w:rPr>
              <w:t>PHASE–I</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r w:rsidRPr="00402648">
              <w:rPr>
                <w:rFonts w:ascii="Arial" w:eastAsia="Times New Roman" w:hAnsi="Arial" w:cs="Arial"/>
                <w:bCs/>
                <w:sz w:val="24"/>
                <w:szCs w:val="24"/>
              </w:rPr>
              <w:t>1</w:t>
            </w: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b/>
                <w:bCs/>
                <w:sz w:val="24"/>
                <w:szCs w:val="24"/>
              </w:rPr>
            </w:pPr>
            <w:r w:rsidRPr="00402648">
              <w:rPr>
                <w:rFonts w:ascii="Arial" w:eastAsia="Times New Roman" w:hAnsi="Arial" w:cs="Arial"/>
                <w:sz w:val="24"/>
                <w:szCs w:val="24"/>
              </w:rPr>
              <w:t>Awareness/PRA exercise</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5,000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10,000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15,000</w:t>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r w:rsidRPr="00402648">
              <w:rPr>
                <w:rFonts w:ascii="Arial" w:eastAsia="Times New Roman" w:hAnsi="Arial" w:cs="Arial"/>
                <w:bCs/>
                <w:sz w:val="24"/>
                <w:szCs w:val="24"/>
              </w:rPr>
              <w:t>2</w:t>
            </w: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sz w:val="24"/>
                <w:szCs w:val="24"/>
              </w:rPr>
              <w:t xml:space="preserve">Skill </w:t>
            </w:r>
            <w:r w:rsidRPr="00B262EC">
              <w:rPr>
                <w:rFonts w:ascii="Arial" w:eastAsia="Times New Roman" w:hAnsi="Arial" w:cs="Arial"/>
                <w:sz w:val="24"/>
                <w:szCs w:val="24"/>
              </w:rPr>
              <w:t>development/Field</w:t>
            </w:r>
            <w:r w:rsidRPr="00402648">
              <w:rPr>
                <w:rFonts w:ascii="Arial" w:eastAsia="Times New Roman" w:hAnsi="Arial" w:cs="Arial"/>
                <w:sz w:val="24"/>
                <w:szCs w:val="24"/>
              </w:rPr>
              <w:t xml:space="preserve"> visit /Meetings</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10,000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10,000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20,000</w:t>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r w:rsidRPr="00402648">
              <w:rPr>
                <w:rFonts w:ascii="Arial" w:eastAsia="Times New Roman" w:hAnsi="Arial" w:cs="Arial"/>
                <w:bCs/>
                <w:sz w:val="24"/>
                <w:szCs w:val="24"/>
              </w:rPr>
              <w:t>3</w:t>
            </w: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b/>
                <w:bCs/>
                <w:sz w:val="24"/>
                <w:szCs w:val="24"/>
              </w:rPr>
            </w:pPr>
            <w:r w:rsidRPr="00402648">
              <w:rPr>
                <w:rFonts w:ascii="Arial" w:eastAsia="Times New Roman" w:hAnsi="Arial" w:cs="Arial"/>
                <w:sz w:val="24"/>
                <w:szCs w:val="24"/>
              </w:rPr>
              <w:t>Collection of primary data</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35,000</w:t>
            </w:r>
          </w:p>
        </w:tc>
      </w:tr>
      <w:tr w:rsidR="00C96912" w:rsidRPr="00402648" w:rsidTr="00354780">
        <w:trPr>
          <w:trHeight w:val="371"/>
        </w:trPr>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p>
        </w:tc>
        <w:tc>
          <w:tcPr>
            <w:tcW w:w="3624" w:type="dxa"/>
          </w:tcPr>
          <w:p w:rsidR="00C96912" w:rsidRPr="00402648" w:rsidRDefault="00C96912" w:rsidP="00354780">
            <w:pPr>
              <w:autoSpaceDE w:val="0"/>
              <w:autoSpaceDN w:val="0"/>
              <w:adjustRightInd w:val="0"/>
              <w:spacing w:after="0" w:line="240" w:lineRule="auto"/>
              <w:rPr>
                <w:rFonts w:ascii="Arial" w:eastAsia="Times New Roman" w:hAnsi="Arial" w:cs="Arial"/>
                <w:sz w:val="24"/>
                <w:szCs w:val="24"/>
              </w:rPr>
            </w:pPr>
            <w:r w:rsidRPr="00402648">
              <w:rPr>
                <w:rFonts w:ascii="Arial" w:eastAsia="Times New Roman" w:hAnsi="Arial" w:cs="Arial"/>
                <w:b/>
                <w:bCs/>
                <w:sz w:val="24"/>
                <w:szCs w:val="24"/>
              </w:rPr>
              <w:t>PHASE-II</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r w:rsidRPr="00402648">
              <w:rPr>
                <w:rFonts w:ascii="Arial" w:eastAsia="Times New Roman" w:hAnsi="Arial" w:cs="Arial"/>
                <w:bCs/>
                <w:sz w:val="24"/>
                <w:szCs w:val="24"/>
              </w:rPr>
              <w:t>4</w:t>
            </w: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Processing of data / documentation /drafting</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30,000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40,000</w:t>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r w:rsidRPr="00402648">
              <w:rPr>
                <w:rFonts w:ascii="Arial" w:eastAsia="Times New Roman" w:hAnsi="Arial" w:cs="Arial"/>
                <w:bCs/>
                <w:sz w:val="24"/>
                <w:szCs w:val="24"/>
              </w:rPr>
              <w:t>5</w:t>
            </w: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Printing cost of PBR</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10,000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30,000</w:t>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r w:rsidRPr="00402648">
              <w:rPr>
                <w:rFonts w:ascii="Arial" w:eastAsia="Times New Roman" w:hAnsi="Arial" w:cs="Arial"/>
                <w:bCs/>
                <w:sz w:val="24"/>
                <w:szCs w:val="24"/>
              </w:rPr>
              <w:t>6</w:t>
            </w:r>
          </w:p>
        </w:tc>
        <w:tc>
          <w:tcPr>
            <w:tcW w:w="3624" w:type="dxa"/>
          </w:tcPr>
          <w:p w:rsidR="00C96912" w:rsidRPr="00402648" w:rsidRDefault="00C96912" w:rsidP="00354780">
            <w:pPr>
              <w:autoSpaceDE w:val="0"/>
              <w:autoSpaceDN w:val="0"/>
              <w:adjustRightInd w:val="0"/>
              <w:spacing w:after="0" w:line="240" w:lineRule="auto"/>
              <w:ind w:right="-108"/>
              <w:rPr>
                <w:rFonts w:ascii="Arial" w:eastAsia="Times New Roman" w:hAnsi="Arial" w:cs="Arial"/>
                <w:sz w:val="24"/>
                <w:szCs w:val="24"/>
              </w:rPr>
            </w:pPr>
            <w:r w:rsidRPr="00402648">
              <w:rPr>
                <w:rFonts w:ascii="Arial" w:eastAsia="Times New Roman" w:hAnsi="Arial" w:cs="Arial"/>
                <w:sz w:val="24"/>
                <w:szCs w:val="24"/>
              </w:rPr>
              <w:t>Remuneration /TA/DA to technical support group/personnel</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25,000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25,000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40,000</w:t>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r w:rsidRPr="00402648">
              <w:rPr>
                <w:rFonts w:ascii="Arial" w:eastAsia="Times New Roman" w:hAnsi="Arial" w:cs="Arial"/>
                <w:bCs/>
                <w:sz w:val="24"/>
                <w:szCs w:val="24"/>
              </w:rPr>
              <w:t>7</w:t>
            </w: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Miscellaneous charges</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10,000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15,000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Cs/>
                <w:sz w:val="24"/>
                <w:szCs w:val="24"/>
              </w:rPr>
            </w:pPr>
            <w:r w:rsidRPr="00402648">
              <w:rPr>
                <w:rFonts w:ascii="Arial" w:eastAsia="Times New Roman" w:hAnsi="Arial" w:cs="Arial"/>
                <w:bCs/>
                <w:sz w:val="24"/>
                <w:szCs w:val="24"/>
              </w:rPr>
              <w:t>20,000</w:t>
            </w:r>
          </w:p>
        </w:tc>
      </w:tr>
      <w:tr w:rsidR="00C96912" w:rsidRPr="00402648" w:rsidTr="00354780">
        <w:tc>
          <w:tcPr>
            <w:tcW w:w="595" w:type="dxa"/>
          </w:tcPr>
          <w:p w:rsidR="00C96912" w:rsidRPr="00402648" w:rsidRDefault="00C96912" w:rsidP="00354780">
            <w:pPr>
              <w:autoSpaceDE w:val="0"/>
              <w:autoSpaceDN w:val="0"/>
              <w:adjustRightInd w:val="0"/>
              <w:spacing w:after="0" w:line="240" w:lineRule="auto"/>
              <w:jc w:val="center"/>
              <w:rPr>
                <w:rFonts w:ascii="Arial" w:eastAsia="Times New Roman" w:hAnsi="Arial" w:cs="Arial"/>
                <w:bCs/>
                <w:sz w:val="24"/>
                <w:szCs w:val="24"/>
              </w:rPr>
            </w:pPr>
          </w:p>
        </w:tc>
        <w:tc>
          <w:tcPr>
            <w:tcW w:w="3624" w:type="dxa"/>
          </w:tcPr>
          <w:p w:rsidR="00C96912" w:rsidRPr="00402648" w:rsidRDefault="00C96912" w:rsidP="00354780">
            <w:pPr>
              <w:autoSpaceDE w:val="0"/>
              <w:autoSpaceDN w:val="0"/>
              <w:adjustRightInd w:val="0"/>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Total</w:t>
            </w:r>
          </w:p>
        </w:tc>
        <w:tc>
          <w:tcPr>
            <w:tcW w:w="1325"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
                <w:bCs/>
                <w:sz w:val="24"/>
                <w:szCs w:val="24"/>
              </w:rPr>
            </w:pPr>
            <w:r w:rsidRPr="00402648">
              <w:rPr>
                <w:rFonts w:ascii="Arial" w:eastAsia="Times New Roman" w:hAnsi="Arial" w:cs="Arial"/>
                <w:b/>
                <w:bCs/>
                <w:sz w:val="24"/>
                <w:szCs w:val="24"/>
              </w:rPr>
              <w:t>1,15,000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
                <w:bCs/>
                <w:sz w:val="24"/>
                <w:szCs w:val="24"/>
              </w:rPr>
            </w:pPr>
            <w:r w:rsidRPr="00402648">
              <w:rPr>
                <w:rFonts w:ascii="Arial" w:eastAsia="Times New Roman" w:hAnsi="Arial" w:cs="Arial"/>
                <w:b/>
                <w:bCs/>
                <w:sz w:val="24"/>
                <w:szCs w:val="24"/>
              </w:rPr>
              <w:t>1,50,000</w:t>
            </w:r>
          </w:p>
        </w:tc>
        <w:tc>
          <w:tcPr>
            <w:tcW w:w="1849" w:type="dxa"/>
          </w:tcPr>
          <w:p w:rsidR="00C96912" w:rsidRPr="00402648" w:rsidRDefault="00C96912" w:rsidP="00354780">
            <w:pPr>
              <w:autoSpaceDE w:val="0"/>
              <w:autoSpaceDN w:val="0"/>
              <w:adjustRightInd w:val="0"/>
              <w:spacing w:after="0" w:line="240" w:lineRule="auto"/>
              <w:jc w:val="right"/>
              <w:rPr>
                <w:rFonts w:ascii="Arial" w:eastAsia="Times New Roman" w:hAnsi="Arial" w:cs="Arial"/>
                <w:b/>
                <w:bCs/>
                <w:sz w:val="24"/>
                <w:szCs w:val="24"/>
              </w:rPr>
            </w:pPr>
            <w:r w:rsidRPr="00402648">
              <w:rPr>
                <w:rFonts w:ascii="Arial" w:eastAsia="Times New Roman" w:hAnsi="Arial" w:cs="Arial"/>
                <w:b/>
                <w:bCs/>
                <w:sz w:val="24"/>
                <w:szCs w:val="24"/>
              </w:rPr>
              <w:t>2,30,000</w:t>
            </w:r>
          </w:p>
        </w:tc>
      </w:tr>
    </w:tbl>
    <w:p w:rsidR="00C96912" w:rsidRPr="00402648" w:rsidRDefault="00C96912" w:rsidP="00C96912">
      <w:pPr>
        <w:spacing w:after="0" w:line="240" w:lineRule="auto"/>
        <w:jc w:val="both"/>
        <w:rPr>
          <w:rFonts w:ascii="Arial" w:eastAsia="Times New Roman" w:hAnsi="Arial" w:cs="Arial"/>
          <w:b/>
          <w:sz w:val="24"/>
          <w:szCs w:val="24"/>
        </w:rPr>
      </w:pPr>
    </w:p>
    <w:p w:rsidR="00C96912" w:rsidRDefault="00C96912" w:rsidP="00C96912">
      <w:pPr>
        <w:autoSpaceDE w:val="0"/>
        <w:autoSpaceDN w:val="0"/>
        <w:adjustRightInd w:val="0"/>
        <w:spacing w:after="0" w:line="240" w:lineRule="auto"/>
        <w:jc w:val="both"/>
        <w:rPr>
          <w:rFonts w:ascii="Arial" w:hAnsi="Arial" w:cs="Arial"/>
          <w:color w:val="000000"/>
          <w:sz w:val="24"/>
          <w:szCs w:val="24"/>
        </w:rPr>
      </w:pPr>
      <w:r w:rsidRPr="00402648">
        <w:rPr>
          <w:rFonts w:ascii="Arial" w:hAnsi="Arial" w:cs="Arial"/>
          <w:color w:val="000000"/>
          <w:sz w:val="24"/>
          <w:szCs w:val="24"/>
        </w:rPr>
        <w:t>The fund apportioned for documentation of PBR may vary from the amounts mentioned above against each sub head</w:t>
      </w:r>
      <w:r>
        <w:rPr>
          <w:rFonts w:ascii="Arial" w:hAnsi="Arial" w:cs="Arial"/>
          <w:color w:val="000000"/>
          <w:sz w:val="24"/>
          <w:szCs w:val="24"/>
        </w:rPr>
        <w:t>,</w:t>
      </w:r>
      <w:r w:rsidRPr="00402648">
        <w:rPr>
          <w:rFonts w:ascii="Arial" w:hAnsi="Arial" w:cs="Arial"/>
          <w:color w:val="000000"/>
          <w:sz w:val="24"/>
          <w:szCs w:val="24"/>
        </w:rPr>
        <w:t xml:space="preserve"> but cannot exceed the total amount.</w:t>
      </w:r>
      <w:r>
        <w:rPr>
          <w:rFonts w:ascii="Arial" w:hAnsi="Arial" w:cs="Arial"/>
          <w:color w:val="000000"/>
          <w:sz w:val="24"/>
          <w:szCs w:val="24"/>
        </w:rPr>
        <w:t xml:space="preserve"> </w:t>
      </w:r>
    </w:p>
    <w:p w:rsidR="00C96912" w:rsidRDefault="00C96912" w:rsidP="00C96912">
      <w:pPr>
        <w:autoSpaceDE w:val="0"/>
        <w:autoSpaceDN w:val="0"/>
        <w:adjustRightInd w:val="0"/>
        <w:spacing w:after="0" w:line="240" w:lineRule="auto"/>
        <w:jc w:val="both"/>
        <w:rPr>
          <w:rFonts w:ascii="Arial" w:hAnsi="Arial" w:cs="Arial"/>
          <w:color w:val="000000"/>
          <w:sz w:val="24"/>
          <w:szCs w:val="24"/>
        </w:rPr>
      </w:pPr>
    </w:p>
    <w:p w:rsidR="00C96912" w:rsidRPr="00402648" w:rsidRDefault="00C96912" w:rsidP="00C969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PBRs would be prepared as per the revised PBR guidelines 2013 or subject to further revision. </w:t>
      </w:r>
    </w:p>
    <w:p w:rsidR="00C96912" w:rsidRPr="00402648" w:rsidRDefault="00C96912" w:rsidP="00C96912">
      <w:pPr>
        <w:autoSpaceDE w:val="0"/>
        <w:autoSpaceDN w:val="0"/>
        <w:adjustRightInd w:val="0"/>
        <w:spacing w:after="0" w:line="240" w:lineRule="auto"/>
        <w:jc w:val="both"/>
        <w:rPr>
          <w:rFonts w:ascii="Arial" w:eastAsia="Times New Roman" w:hAnsi="Arial" w:cs="Arial"/>
          <w:color w:val="000000"/>
          <w:sz w:val="24"/>
          <w:szCs w:val="24"/>
        </w:rPr>
      </w:pPr>
    </w:p>
    <w:p w:rsidR="00C96912" w:rsidRPr="00402648" w:rsidRDefault="00C96912" w:rsidP="00C96912">
      <w:pPr>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t>2.5 Signing of cheques and support for member of the permanent establishment</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Cheques</w:t>
      </w:r>
      <w:r>
        <w:rPr>
          <w:rFonts w:ascii="Arial" w:eastAsia="Times New Roman" w:hAnsi="Arial" w:cs="Arial"/>
          <w:sz w:val="24"/>
          <w:szCs w:val="24"/>
        </w:rPr>
        <w:t xml:space="preserve"> or online transfer of funds</w:t>
      </w:r>
      <w:r w:rsidRPr="00402648">
        <w:rPr>
          <w:rFonts w:ascii="Arial" w:eastAsia="Times New Roman" w:hAnsi="Arial" w:cs="Arial"/>
          <w:sz w:val="24"/>
          <w:szCs w:val="24"/>
        </w:rPr>
        <w:t xml:space="preserve"> may be signed</w:t>
      </w:r>
      <w:r>
        <w:rPr>
          <w:rFonts w:ascii="Arial" w:eastAsia="Times New Roman" w:hAnsi="Arial" w:cs="Arial"/>
          <w:sz w:val="24"/>
          <w:szCs w:val="24"/>
        </w:rPr>
        <w:t>/authorized</w:t>
      </w:r>
      <w:r w:rsidRPr="00402648">
        <w:rPr>
          <w:rFonts w:ascii="Arial" w:eastAsia="Times New Roman" w:hAnsi="Arial" w:cs="Arial"/>
          <w:sz w:val="24"/>
          <w:szCs w:val="24"/>
        </w:rPr>
        <w:t xml:space="preserve"> by the Chairperson and the Secretary of the BMC. The </w:t>
      </w:r>
      <w:r>
        <w:rPr>
          <w:rFonts w:ascii="Arial" w:eastAsia="Times New Roman" w:hAnsi="Arial" w:cs="Arial"/>
          <w:sz w:val="24"/>
          <w:szCs w:val="24"/>
        </w:rPr>
        <w:t xml:space="preserve">authorized </w:t>
      </w:r>
      <w:r w:rsidRPr="00402648">
        <w:rPr>
          <w:rFonts w:ascii="Arial" w:eastAsia="Times New Roman" w:hAnsi="Arial" w:cs="Arial"/>
          <w:sz w:val="24"/>
          <w:szCs w:val="24"/>
        </w:rPr>
        <w:t xml:space="preserve">Secretary should be from </w:t>
      </w:r>
      <w:r>
        <w:rPr>
          <w:rFonts w:ascii="Arial" w:eastAsia="Times New Roman" w:hAnsi="Arial" w:cs="Arial"/>
          <w:sz w:val="24"/>
          <w:szCs w:val="24"/>
        </w:rPr>
        <w:t xml:space="preserve">a </w:t>
      </w:r>
      <w:r w:rsidRPr="00402648">
        <w:rPr>
          <w:rFonts w:ascii="Arial" w:eastAsia="Times New Roman" w:hAnsi="Arial" w:cs="Arial"/>
          <w:sz w:val="24"/>
          <w:szCs w:val="24"/>
        </w:rPr>
        <w:t>permanent establishment like Panchayat</w:t>
      </w:r>
      <w:r>
        <w:rPr>
          <w:rFonts w:ascii="Arial" w:eastAsia="Times New Roman" w:hAnsi="Arial" w:cs="Arial"/>
          <w:sz w:val="24"/>
          <w:szCs w:val="24"/>
        </w:rPr>
        <w:t>i</w:t>
      </w:r>
      <w:r w:rsidRPr="00402648">
        <w:rPr>
          <w:rFonts w:ascii="Arial" w:eastAsia="Times New Roman" w:hAnsi="Arial" w:cs="Arial"/>
          <w:sz w:val="24"/>
          <w:szCs w:val="24"/>
        </w:rPr>
        <w:t xml:space="preserve"> Raj/ Revenue / Forest / Agriculture</w:t>
      </w:r>
      <w:r>
        <w:rPr>
          <w:rFonts w:ascii="Arial" w:eastAsia="Times New Roman" w:hAnsi="Arial" w:cs="Arial"/>
          <w:sz w:val="24"/>
          <w:szCs w:val="24"/>
        </w:rPr>
        <w:t xml:space="preserve"> Department etc.</w:t>
      </w:r>
      <w:r w:rsidRPr="00402648">
        <w:rPr>
          <w:rFonts w:ascii="Arial" w:eastAsia="Times New Roman" w:hAnsi="Arial" w:cs="Arial"/>
          <w:sz w:val="24"/>
          <w:szCs w:val="24"/>
        </w:rPr>
        <w:t xml:space="preserve"> The Secretary of the BMC will maintain the accounts of the BMC. This task could be treated as </w:t>
      </w:r>
      <w:r w:rsidRPr="00B262EC">
        <w:rPr>
          <w:rFonts w:ascii="Arial" w:eastAsia="Times New Roman" w:hAnsi="Arial" w:cs="Arial"/>
          <w:sz w:val="24"/>
          <w:szCs w:val="24"/>
        </w:rPr>
        <w:t>an additional charge</w:t>
      </w:r>
      <w:r w:rsidRPr="00402648">
        <w:rPr>
          <w:rFonts w:ascii="Arial" w:eastAsia="Times New Roman" w:hAnsi="Arial" w:cs="Arial"/>
          <w:sz w:val="24"/>
          <w:szCs w:val="24"/>
        </w:rPr>
        <w:t xml:space="preserve"> for the member of the permanent establishment. Therefore suitable honorarium may be paid for the services rendered to every S</w:t>
      </w:r>
      <w:r>
        <w:rPr>
          <w:rFonts w:ascii="Arial" w:eastAsia="Times New Roman" w:hAnsi="Arial" w:cs="Arial"/>
          <w:sz w:val="24"/>
          <w:szCs w:val="24"/>
        </w:rPr>
        <w:t>ecretary, as decided by the SBB in consultation with State Government.</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t xml:space="preserve">2.6 Cash Book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A Cash Book is to be maintained by the BMC.</w:t>
      </w:r>
      <w:r>
        <w:rPr>
          <w:rFonts w:ascii="Arial" w:eastAsia="Times New Roman" w:hAnsi="Arial" w:cs="Arial"/>
          <w:sz w:val="24"/>
          <w:szCs w:val="24"/>
        </w:rPr>
        <w:t xml:space="preserve"> (Annexure 17).</w:t>
      </w:r>
      <w:r w:rsidRPr="00402648">
        <w:rPr>
          <w:rFonts w:ascii="Arial" w:eastAsia="Times New Roman" w:hAnsi="Arial" w:cs="Arial"/>
          <w:sz w:val="24"/>
          <w:szCs w:val="24"/>
        </w:rPr>
        <w:t xml:space="preserve"> All records of cash/ bank transaction are to be recorded in the cash Book. While compiling the cashbook, page numbers</w:t>
      </w:r>
      <w:r>
        <w:rPr>
          <w:rFonts w:ascii="Arial" w:eastAsia="Times New Roman" w:hAnsi="Arial" w:cs="Arial"/>
          <w:sz w:val="24"/>
          <w:szCs w:val="24"/>
        </w:rPr>
        <w:t xml:space="preserve"> of all receipts / cash payment </w:t>
      </w:r>
      <w:r w:rsidRPr="00402648">
        <w:rPr>
          <w:rFonts w:ascii="Arial" w:eastAsia="Times New Roman" w:hAnsi="Arial" w:cs="Arial"/>
          <w:sz w:val="24"/>
          <w:szCs w:val="24"/>
        </w:rPr>
        <w:t>record</w:t>
      </w:r>
      <w:r>
        <w:rPr>
          <w:rFonts w:ascii="Arial" w:eastAsia="Times New Roman" w:hAnsi="Arial" w:cs="Arial"/>
          <w:sz w:val="24"/>
          <w:szCs w:val="24"/>
        </w:rPr>
        <w:t>s</w:t>
      </w:r>
      <w:r w:rsidRPr="00402648">
        <w:rPr>
          <w:rFonts w:ascii="Arial" w:eastAsia="Times New Roman" w:hAnsi="Arial" w:cs="Arial"/>
          <w:sz w:val="24"/>
          <w:szCs w:val="24"/>
        </w:rPr>
        <w:t xml:space="preserve"> of certificates</w:t>
      </w:r>
      <w:r>
        <w:rPr>
          <w:rFonts w:ascii="Arial" w:eastAsia="Times New Roman" w:hAnsi="Arial" w:cs="Arial"/>
          <w:sz w:val="24"/>
          <w:szCs w:val="24"/>
        </w:rPr>
        <w:t xml:space="preserve"> and online transactions</w:t>
      </w:r>
      <w:r w:rsidRPr="00402648">
        <w:rPr>
          <w:rFonts w:ascii="Arial" w:eastAsia="Times New Roman" w:hAnsi="Arial" w:cs="Arial"/>
          <w:sz w:val="24"/>
          <w:szCs w:val="24"/>
        </w:rPr>
        <w:t xml:space="preserve"> must be maintained. Cash</w:t>
      </w:r>
      <w:r>
        <w:rPr>
          <w:rFonts w:ascii="Arial" w:eastAsia="Times New Roman" w:hAnsi="Arial" w:cs="Arial"/>
          <w:sz w:val="24"/>
          <w:szCs w:val="24"/>
        </w:rPr>
        <w:t xml:space="preserve"> / online</w:t>
      </w:r>
      <w:r w:rsidRPr="00402648">
        <w:rPr>
          <w:rFonts w:ascii="Arial" w:eastAsia="Times New Roman" w:hAnsi="Arial" w:cs="Arial"/>
          <w:sz w:val="24"/>
          <w:szCs w:val="24"/>
        </w:rPr>
        <w:t xml:space="preserve"> payments must also be recorded in the cash book.</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lastRenderedPageBreak/>
        <w:t>2.8 Control of Expenditure</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Chairperson of the BMC is responsible for enforcing financial order and strict economy in every step. The Secretary of the BMC is responsible for maintenance and upkeep of accounts in the prescribed manner.</w:t>
      </w:r>
    </w:p>
    <w:p w:rsidR="00C96912"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t xml:space="preserve">2.9 Bank Reconciliation </w:t>
      </w:r>
      <w:r>
        <w:rPr>
          <w:rFonts w:ascii="Arial" w:eastAsia="Times New Roman" w:hAnsi="Arial" w:cs="Arial"/>
          <w:b/>
          <w:sz w:val="24"/>
          <w:szCs w:val="24"/>
        </w:rPr>
        <w:t>State</w:t>
      </w:r>
      <w:r w:rsidRPr="00402648">
        <w:rPr>
          <w:rFonts w:ascii="Arial" w:eastAsia="Times New Roman" w:hAnsi="Arial" w:cs="Arial"/>
          <w:b/>
          <w:sz w:val="24"/>
          <w:szCs w:val="24"/>
        </w:rPr>
        <w:t xml:space="preserve">ment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Balance in </w:t>
      </w:r>
      <w:r>
        <w:rPr>
          <w:rFonts w:ascii="Arial" w:eastAsia="Times New Roman" w:hAnsi="Arial" w:cs="Arial"/>
          <w:sz w:val="24"/>
          <w:szCs w:val="24"/>
        </w:rPr>
        <w:t xml:space="preserve">the </w:t>
      </w:r>
      <w:r w:rsidRPr="00402648">
        <w:rPr>
          <w:rFonts w:ascii="Arial" w:eastAsia="Times New Roman" w:hAnsi="Arial" w:cs="Arial"/>
          <w:sz w:val="24"/>
          <w:szCs w:val="24"/>
        </w:rPr>
        <w:t xml:space="preserve">Bank and in the </w:t>
      </w:r>
      <w:r>
        <w:rPr>
          <w:rFonts w:ascii="Arial" w:eastAsia="Times New Roman" w:hAnsi="Arial" w:cs="Arial"/>
          <w:sz w:val="24"/>
          <w:szCs w:val="24"/>
        </w:rPr>
        <w:t>C</w:t>
      </w:r>
      <w:r w:rsidRPr="00402648">
        <w:rPr>
          <w:rFonts w:ascii="Arial" w:eastAsia="Times New Roman" w:hAnsi="Arial" w:cs="Arial"/>
          <w:sz w:val="24"/>
          <w:szCs w:val="24"/>
        </w:rPr>
        <w:t xml:space="preserve">ash </w:t>
      </w:r>
      <w:r>
        <w:rPr>
          <w:rFonts w:ascii="Arial" w:eastAsia="Times New Roman" w:hAnsi="Arial" w:cs="Arial"/>
          <w:sz w:val="24"/>
          <w:szCs w:val="24"/>
        </w:rPr>
        <w:t>B</w:t>
      </w:r>
      <w:r w:rsidRPr="00402648">
        <w:rPr>
          <w:rFonts w:ascii="Arial" w:eastAsia="Times New Roman" w:hAnsi="Arial" w:cs="Arial"/>
          <w:sz w:val="24"/>
          <w:szCs w:val="24"/>
        </w:rPr>
        <w:t xml:space="preserve">ook should be reconciled </w:t>
      </w:r>
      <w:r>
        <w:rPr>
          <w:rFonts w:ascii="Arial" w:eastAsia="Times New Roman" w:hAnsi="Arial" w:cs="Arial"/>
          <w:sz w:val="24"/>
          <w:szCs w:val="24"/>
        </w:rPr>
        <w:t>on</w:t>
      </w:r>
      <w:r w:rsidRPr="00402648">
        <w:rPr>
          <w:rFonts w:ascii="Arial" w:eastAsia="Times New Roman" w:hAnsi="Arial" w:cs="Arial"/>
          <w:sz w:val="24"/>
          <w:szCs w:val="24"/>
        </w:rPr>
        <w:t xml:space="preserve"> the last day of every </w:t>
      </w:r>
      <w:r>
        <w:rPr>
          <w:rFonts w:ascii="Arial" w:eastAsia="Times New Roman" w:hAnsi="Arial" w:cs="Arial"/>
          <w:sz w:val="24"/>
          <w:szCs w:val="24"/>
        </w:rPr>
        <w:t>quarter</w:t>
      </w:r>
      <w:r w:rsidRPr="00402648">
        <w:rPr>
          <w:rFonts w:ascii="Arial" w:eastAsia="Times New Roman" w:hAnsi="Arial" w:cs="Arial"/>
          <w:sz w:val="24"/>
          <w:szCs w:val="24"/>
        </w:rPr>
        <w:t xml:space="preserve"> and the </w:t>
      </w:r>
      <w:r>
        <w:rPr>
          <w:rFonts w:ascii="Arial" w:eastAsia="Times New Roman" w:hAnsi="Arial" w:cs="Arial"/>
          <w:sz w:val="24"/>
          <w:szCs w:val="24"/>
        </w:rPr>
        <w:t>Secretary</w:t>
      </w:r>
      <w:r w:rsidRPr="00402648">
        <w:rPr>
          <w:rFonts w:ascii="Arial" w:eastAsia="Times New Roman" w:hAnsi="Arial" w:cs="Arial"/>
          <w:sz w:val="24"/>
          <w:szCs w:val="24"/>
        </w:rPr>
        <w:t xml:space="preserve"> should prepare the reconciliation </w:t>
      </w:r>
      <w:r w:rsidRPr="00D00502">
        <w:rPr>
          <w:rFonts w:ascii="Arial" w:eastAsia="Times New Roman" w:hAnsi="Arial" w:cs="Arial"/>
          <w:color w:val="C0504D"/>
          <w:sz w:val="24"/>
          <w:szCs w:val="24"/>
        </w:rPr>
        <w:t>s</w:t>
      </w:r>
      <w:r>
        <w:rPr>
          <w:rFonts w:ascii="Arial" w:eastAsia="Times New Roman" w:hAnsi="Arial" w:cs="Arial"/>
          <w:sz w:val="24"/>
          <w:szCs w:val="24"/>
        </w:rPr>
        <w:t>tate</w:t>
      </w:r>
      <w:r w:rsidRPr="00402648">
        <w:rPr>
          <w:rFonts w:ascii="Arial" w:eastAsia="Times New Roman" w:hAnsi="Arial" w:cs="Arial"/>
          <w:sz w:val="24"/>
          <w:szCs w:val="24"/>
        </w:rPr>
        <w:t>ment</w:t>
      </w:r>
      <w:r>
        <w:rPr>
          <w:rFonts w:ascii="Arial" w:eastAsia="Times New Roman" w:hAnsi="Arial" w:cs="Arial"/>
          <w:sz w:val="24"/>
          <w:szCs w:val="24"/>
        </w:rPr>
        <w:t xml:space="preserve"> (Annexure 18)</w:t>
      </w:r>
      <w:r w:rsidRPr="00402648">
        <w:rPr>
          <w:rFonts w:ascii="Arial" w:eastAsia="Times New Roman" w:hAnsi="Arial" w:cs="Arial"/>
          <w:sz w:val="24"/>
          <w:szCs w:val="24"/>
        </w:rPr>
        <w:t xml:space="preserve">. In case there is no expenditure, then such </w:t>
      </w:r>
      <w:r>
        <w:rPr>
          <w:rFonts w:ascii="Arial" w:eastAsia="Times New Roman" w:hAnsi="Arial" w:cs="Arial"/>
          <w:sz w:val="24"/>
          <w:szCs w:val="24"/>
        </w:rPr>
        <w:t>state</w:t>
      </w:r>
      <w:r w:rsidRPr="00402648">
        <w:rPr>
          <w:rFonts w:ascii="Arial" w:eastAsia="Times New Roman" w:hAnsi="Arial" w:cs="Arial"/>
          <w:sz w:val="24"/>
          <w:szCs w:val="24"/>
        </w:rPr>
        <w:t>ment need not be prepared.</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outlineLvl w:val="0"/>
        <w:rPr>
          <w:rFonts w:ascii="Arial" w:eastAsia="Times New Roman" w:hAnsi="Arial" w:cs="Arial"/>
          <w:b/>
          <w:sz w:val="24"/>
          <w:szCs w:val="24"/>
        </w:rPr>
      </w:pPr>
      <w:r w:rsidRPr="00402648">
        <w:rPr>
          <w:rFonts w:ascii="Arial" w:eastAsia="Times New Roman" w:hAnsi="Arial" w:cs="Arial"/>
          <w:b/>
          <w:sz w:val="24"/>
          <w:szCs w:val="24"/>
        </w:rPr>
        <w:t xml:space="preserve">2.10 </w:t>
      </w:r>
      <w:r>
        <w:rPr>
          <w:rFonts w:ascii="Arial" w:eastAsia="Times New Roman" w:hAnsi="Arial" w:cs="Arial"/>
          <w:b/>
          <w:sz w:val="24"/>
          <w:szCs w:val="24"/>
        </w:rPr>
        <w:t>State</w:t>
      </w:r>
      <w:r w:rsidRPr="00402648">
        <w:rPr>
          <w:rFonts w:ascii="Arial" w:eastAsia="Times New Roman" w:hAnsi="Arial" w:cs="Arial"/>
          <w:b/>
          <w:sz w:val="24"/>
          <w:szCs w:val="24"/>
        </w:rPr>
        <w:t>ment of expenditure</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A </w:t>
      </w:r>
      <w:r>
        <w:rPr>
          <w:rFonts w:ascii="Arial" w:eastAsia="Times New Roman" w:hAnsi="Arial" w:cs="Arial"/>
          <w:sz w:val="24"/>
          <w:szCs w:val="24"/>
        </w:rPr>
        <w:t>State</w:t>
      </w:r>
      <w:r w:rsidRPr="00402648">
        <w:rPr>
          <w:rFonts w:ascii="Arial" w:eastAsia="Times New Roman" w:hAnsi="Arial" w:cs="Arial"/>
          <w:sz w:val="24"/>
          <w:szCs w:val="24"/>
        </w:rPr>
        <w:t>ment of Expenditure upon receipt and expenditure of funds is to be submitted to the funding age</w:t>
      </w:r>
      <w:r>
        <w:rPr>
          <w:rFonts w:ascii="Arial" w:eastAsia="Times New Roman" w:hAnsi="Arial" w:cs="Arial"/>
          <w:sz w:val="24"/>
          <w:szCs w:val="24"/>
        </w:rPr>
        <w:t>ncy and the SBB within the stipulated time.</w:t>
      </w:r>
      <w:r w:rsidRPr="00402648">
        <w:rPr>
          <w:rFonts w:ascii="Arial" w:eastAsia="Times New Roman" w:hAnsi="Arial" w:cs="Arial"/>
          <w:sz w:val="24"/>
          <w:szCs w:val="24"/>
        </w:rPr>
        <w:t xml:space="preserve"> </w:t>
      </w: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sz w:val="24"/>
          <w:szCs w:val="24"/>
        </w:rPr>
        <w:br/>
      </w:r>
      <w:r w:rsidRPr="00402648">
        <w:rPr>
          <w:rFonts w:ascii="Arial" w:eastAsia="Times New Roman" w:hAnsi="Arial" w:cs="Arial"/>
          <w:b/>
          <w:sz w:val="24"/>
          <w:szCs w:val="24"/>
        </w:rPr>
        <w:t xml:space="preserve">2.11 BMCs and Access to Biological Resources, Levy and Benefit Sharing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The BMC shall also maintain a Register giving information about the details of the access to biological resources and traditional knowledge granted, details of the collection fee imposed and details of the benefits derived and the mode of their sharing; which shall be intermittently examined by the </w:t>
      </w:r>
      <w:r>
        <w:rPr>
          <w:rFonts w:ascii="Arial" w:eastAsia="Times New Roman" w:hAnsi="Arial" w:cs="Arial"/>
          <w:sz w:val="24"/>
          <w:szCs w:val="24"/>
        </w:rPr>
        <w:t>SBB</w:t>
      </w:r>
      <w:r w:rsidRPr="00402648">
        <w:rPr>
          <w:rFonts w:ascii="Arial" w:eastAsia="Times New Roman" w:hAnsi="Arial" w:cs="Arial"/>
          <w:sz w:val="24"/>
          <w:szCs w:val="24"/>
        </w:rPr>
        <w:t>.</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The issues related to collection fee, benefit sharing and management of heritage sites, sacred groves, water bodies etc., will be done in consultation with the </w:t>
      </w:r>
      <w:r>
        <w:rPr>
          <w:rFonts w:ascii="Arial" w:eastAsia="Times New Roman" w:hAnsi="Arial" w:cs="Arial"/>
          <w:sz w:val="24"/>
          <w:szCs w:val="24"/>
        </w:rPr>
        <w:t xml:space="preserve">TSG. </w:t>
      </w:r>
      <w:r>
        <w:rPr>
          <w:rFonts w:ascii="Arial" w:eastAsia="Times New Roman" w:hAnsi="Arial" w:cs="Arial"/>
          <w:sz w:val="24"/>
          <w:szCs w:val="24"/>
        </w:rPr>
        <w:br/>
        <w:t xml:space="preserve">(Annexure </w:t>
      </w:r>
      <w:r w:rsidRPr="00B262EC">
        <w:rPr>
          <w:rFonts w:ascii="Arial" w:eastAsia="Times New Roman" w:hAnsi="Arial" w:cs="Arial"/>
          <w:sz w:val="24"/>
          <w:szCs w:val="24"/>
        </w:rPr>
        <w:t>9)</w:t>
      </w:r>
      <w:r>
        <w:rPr>
          <w:rFonts w:ascii="Arial" w:eastAsia="Times New Roman" w:hAnsi="Arial" w:cs="Arial"/>
          <w:color w:val="9BBB59"/>
          <w:sz w:val="24"/>
          <w:szCs w:val="24"/>
        </w:rPr>
        <w:t xml:space="preserve"> </w:t>
      </w:r>
    </w:p>
    <w:p w:rsidR="00C96912" w:rsidRPr="00402648" w:rsidRDefault="00C96912" w:rsidP="00C96912">
      <w:pPr>
        <w:spacing w:after="0" w:line="240" w:lineRule="auto"/>
        <w:jc w:val="center"/>
        <w:rPr>
          <w:rFonts w:ascii="Arial" w:eastAsia="Times New Roman" w:hAnsi="Arial" w:cs="Arial"/>
          <w:sz w:val="24"/>
          <w:szCs w:val="24"/>
        </w:rPr>
      </w:pPr>
      <w:r w:rsidRPr="00402648">
        <w:rPr>
          <w:rFonts w:ascii="Arial" w:eastAsia="Times New Roman" w:hAnsi="Arial" w:cs="Arial"/>
          <w:sz w:val="24"/>
          <w:szCs w:val="24"/>
        </w:rPr>
        <w:t xml:space="preserve"> </w:t>
      </w:r>
    </w:p>
    <w:p w:rsidR="00C96912" w:rsidRPr="00402648" w:rsidRDefault="00C96912" w:rsidP="00C96912">
      <w:pPr>
        <w:spacing w:after="0" w:line="240" w:lineRule="auto"/>
        <w:jc w:val="center"/>
        <w:outlineLvl w:val="0"/>
        <w:rPr>
          <w:rFonts w:ascii="Arial" w:eastAsia="Times New Roman" w:hAnsi="Arial" w:cs="Arial"/>
          <w:b/>
          <w:sz w:val="24"/>
          <w:szCs w:val="24"/>
        </w:rPr>
      </w:pPr>
      <w:r w:rsidRPr="00402648">
        <w:rPr>
          <w:rFonts w:ascii="Arial" w:eastAsia="Times New Roman" w:hAnsi="Arial" w:cs="Arial"/>
          <w:b/>
          <w:sz w:val="24"/>
          <w:szCs w:val="24"/>
        </w:rPr>
        <w:t>SECTION III - TECHNICAL ASPECTS</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rPr>
          <w:rFonts w:ascii="Arial" w:eastAsia="Times New Roman" w:hAnsi="Arial" w:cs="Arial"/>
          <w:b/>
          <w:sz w:val="24"/>
          <w:szCs w:val="24"/>
        </w:rPr>
      </w:pPr>
      <w:r w:rsidRPr="00402648">
        <w:rPr>
          <w:rFonts w:ascii="Arial" w:eastAsia="Times New Roman" w:hAnsi="Arial" w:cs="Arial"/>
          <w:b/>
          <w:sz w:val="24"/>
          <w:szCs w:val="24"/>
        </w:rPr>
        <w:t>3.1 Areas covered by the Sixth Schedule</w:t>
      </w:r>
    </w:p>
    <w:p w:rsidR="00C96912" w:rsidRPr="00402648" w:rsidRDefault="00C96912" w:rsidP="00C96912">
      <w:pPr>
        <w:spacing w:after="0" w:line="240" w:lineRule="auto"/>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In case of sixth schedule areas, BMCs shall be formed at the levels of local institutions recognized by Autonomous District Councils. The Local Bodies shall ensure that the B</w:t>
      </w:r>
      <w:r>
        <w:rPr>
          <w:rFonts w:ascii="Arial" w:eastAsia="Times New Roman" w:hAnsi="Arial" w:cs="Arial"/>
          <w:sz w:val="24"/>
          <w:szCs w:val="24"/>
        </w:rPr>
        <w:t>MCs</w:t>
      </w:r>
      <w:r w:rsidRPr="00402648">
        <w:rPr>
          <w:rFonts w:ascii="Arial" w:eastAsia="Times New Roman" w:hAnsi="Arial" w:cs="Arial"/>
          <w:sz w:val="24"/>
          <w:szCs w:val="24"/>
        </w:rPr>
        <w:t xml:space="preserve"> are integrated with the existing local institutions by cross membership and regular coordination meetings.</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The </w:t>
      </w:r>
      <w:r w:rsidRPr="00B262EC">
        <w:rPr>
          <w:rFonts w:ascii="Arial" w:eastAsia="Times New Roman" w:hAnsi="Arial" w:cs="Arial"/>
          <w:sz w:val="24"/>
          <w:szCs w:val="24"/>
        </w:rPr>
        <w:t>concerned SBB in the North-Eastern States will provide a suggestive list of members for the constitution of the</w:t>
      </w:r>
      <w:r w:rsidRPr="00402648">
        <w:rPr>
          <w:rFonts w:ascii="Arial" w:eastAsia="Times New Roman" w:hAnsi="Arial" w:cs="Arial"/>
          <w:sz w:val="24"/>
          <w:szCs w:val="24"/>
        </w:rPr>
        <w:t xml:space="preserve"> B</w:t>
      </w:r>
      <w:r>
        <w:rPr>
          <w:rFonts w:ascii="Arial" w:eastAsia="Times New Roman" w:hAnsi="Arial" w:cs="Arial"/>
          <w:sz w:val="24"/>
          <w:szCs w:val="24"/>
        </w:rPr>
        <w:t>MC</w:t>
      </w:r>
      <w:r w:rsidRPr="00402648">
        <w:rPr>
          <w:rFonts w:ascii="Arial" w:eastAsia="Times New Roman" w:hAnsi="Arial" w:cs="Arial"/>
          <w:sz w:val="24"/>
          <w:szCs w:val="24"/>
        </w:rPr>
        <w:t xml:space="preserve">s duly taking into cognizance the ethnic and cultural diversity. </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3.2 Technical Support Groups (TSG) for strengthening BMCs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Default="00C96912" w:rsidP="00C96912">
      <w:pPr>
        <w:autoSpaceDE w:val="0"/>
        <w:autoSpaceDN w:val="0"/>
        <w:adjustRightInd w:val="0"/>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The SBB shall </w:t>
      </w:r>
      <w:r>
        <w:rPr>
          <w:rFonts w:ascii="Arial" w:eastAsia="Times New Roman" w:hAnsi="Arial" w:cs="Arial"/>
          <w:sz w:val="24"/>
          <w:szCs w:val="24"/>
        </w:rPr>
        <w:t>establish</w:t>
      </w:r>
      <w:r w:rsidRPr="00402648">
        <w:rPr>
          <w:rFonts w:ascii="Arial" w:eastAsia="Times New Roman" w:hAnsi="Arial" w:cs="Arial"/>
          <w:sz w:val="24"/>
          <w:szCs w:val="24"/>
        </w:rPr>
        <w:t xml:space="preserve"> TSGs comprising of representative from the departments of Forests, Agriculture, Hort</w:t>
      </w:r>
      <w:r>
        <w:rPr>
          <w:rFonts w:ascii="Arial" w:eastAsia="Times New Roman" w:hAnsi="Arial" w:cs="Arial"/>
          <w:sz w:val="24"/>
          <w:szCs w:val="24"/>
        </w:rPr>
        <w:t xml:space="preserve">iculture, Veterinary and </w:t>
      </w:r>
      <w:r w:rsidRPr="00B262EC">
        <w:rPr>
          <w:rFonts w:ascii="Arial" w:eastAsia="Times New Roman" w:hAnsi="Arial" w:cs="Arial"/>
          <w:sz w:val="24"/>
          <w:szCs w:val="24"/>
        </w:rPr>
        <w:t>Fisheries,</w:t>
      </w:r>
      <w:r w:rsidRPr="00402648">
        <w:rPr>
          <w:rFonts w:ascii="Arial" w:eastAsia="Times New Roman" w:hAnsi="Arial" w:cs="Arial"/>
          <w:sz w:val="24"/>
          <w:szCs w:val="24"/>
        </w:rPr>
        <w:t xml:space="preserve"> Local Educational and Research Institutions, Autonomous District Councils, Non</w:t>
      </w:r>
      <w:r>
        <w:rPr>
          <w:rFonts w:ascii="Arial" w:eastAsia="Times New Roman" w:hAnsi="Arial" w:cs="Arial"/>
          <w:sz w:val="24"/>
          <w:szCs w:val="24"/>
        </w:rPr>
        <w:t>-</w:t>
      </w:r>
      <w:r w:rsidRPr="00402648">
        <w:rPr>
          <w:rFonts w:ascii="Arial" w:eastAsia="Times New Roman" w:hAnsi="Arial" w:cs="Arial"/>
          <w:sz w:val="24"/>
          <w:szCs w:val="24"/>
        </w:rPr>
        <w:t xml:space="preserve">Governmental Organisations, </w:t>
      </w:r>
      <w:r w:rsidRPr="00402648">
        <w:rPr>
          <w:rFonts w:ascii="Arial" w:eastAsia="Times New Roman" w:hAnsi="Arial" w:cs="Arial"/>
          <w:sz w:val="24"/>
          <w:szCs w:val="24"/>
        </w:rPr>
        <w:lastRenderedPageBreak/>
        <w:t>Herbal Practitioner, Botanical Survey of India, Zoological Survey of India, etc.</w:t>
      </w:r>
      <w:r>
        <w:rPr>
          <w:rFonts w:ascii="Arial" w:eastAsia="Times New Roman" w:hAnsi="Arial" w:cs="Arial"/>
          <w:sz w:val="24"/>
          <w:szCs w:val="24"/>
        </w:rPr>
        <w:t>,</w:t>
      </w:r>
      <w:r w:rsidRPr="00402648">
        <w:rPr>
          <w:rFonts w:ascii="Arial" w:eastAsia="Times New Roman" w:hAnsi="Arial" w:cs="Arial"/>
          <w:sz w:val="24"/>
          <w:szCs w:val="24"/>
        </w:rPr>
        <w:t xml:space="preserve"> based on the local conditions. </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sz w:val="24"/>
          <w:szCs w:val="24"/>
        </w:rPr>
        <w:t xml:space="preserve">The </w:t>
      </w:r>
      <w:r>
        <w:rPr>
          <w:rFonts w:ascii="Arial" w:eastAsia="Times New Roman" w:hAnsi="Arial" w:cs="Arial"/>
          <w:sz w:val="24"/>
          <w:szCs w:val="24"/>
        </w:rPr>
        <w:t xml:space="preserve">TSGs shall assist the SBBs </w:t>
      </w:r>
      <w:r w:rsidRPr="00402648">
        <w:rPr>
          <w:rFonts w:ascii="Arial" w:eastAsia="Times New Roman" w:hAnsi="Arial" w:cs="Arial"/>
          <w:sz w:val="24"/>
          <w:szCs w:val="24"/>
        </w:rPr>
        <w:t>at the appropriate level (</w:t>
      </w:r>
      <w:r>
        <w:rPr>
          <w:rFonts w:ascii="Arial" w:eastAsia="Times New Roman" w:hAnsi="Arial" w:cs="Arial"/>
          <w:sz w:val="24"/>
          <w:szCs w:val="24"/>
        </w:rPr>
        <w:t>State/Regional/</w:t>
      </w:r>
      <w:r w:rsidRPr="00402648">
        <w:rPr>
          <w:rFonts w:ascii="Arial" w:eastAsia="Times New Roman" w:hAnsi="Arial" w:cs="Arial"/>
          <w:sz w:val="24"/>
          <w:szCs w:val="24"/>
        </w:rPr>
        <w:t xml:space="preserve">District) </w:t>
      </w:r>
      <w:r w:rsidRPr="00EB1D5D">
        <w:rPr>
          <w:rFonts w:ascii="Arial" w:eastAsia="Times New Roman" w:hAnsi="Arial" w:cs="Arial"/>
          <w:color w:val="9BBB59"/>
          <w:sz w:val="24"/>
          <w:szCs w:val="24"/>
        </w:rPr>
        <w:t xml:space="preserve">shall </w:t>
      </w:r>
      <w:r w:rsidRPr="00B262EC">
        <w:rPr>
          <w:rFonts w:ascii="Arial" w:eastAsia="Times New Roman" w:hAnsi="Arial" w:cs="Arial"/>
          <w:sz w:val="24"/>
          <w:szCs w:val="24"/>
        </w:rPr>
        <w:t>assist BMCs with</w:t>
      </w:r>
      <w:r w:rsidRPr="00402648">
        <w:rPr>
          <w:rFonts w:ascii="Arial" w:eastAsia="Times New Roman" w:hAnsi="Arial" w:cs="Arial"/>
          <w:sz w:val="24"/>
          <w:szCs w:val="24"/>
        </w:rPr>
        <w:t xml:space="preserve"> regard to collection </w:t>
      </w:r>
      <w:r>
        <w:rPr>
          <w:rFonts w:ascii="Arial" w:eastAsia="Times New Roman" w:hAnsi="Arial" w:cs="Arial"/>
          <w:sz w:val="24"/>
          <w:szCs w:val="24"/>
        </w:rPr>
        <w:t>of charges</w:t>
      </w:r>
      <w:r w:rsidRPr="00402648">
        <w:rPr>
          <w:rFonts w:ascii="Arial" w:eastAsia="Times New Roman" w:hAnsi="Arial" w:cs="Arial"/>
          <w:sz w:val="24"/>
          <w:szCs w:val="24"/>
        </w:rPr>
        <w:t>, benefit sharing and management of heritage sites, sacred groves and water bodies.</w:t>
      </w:r>
    </w:p>
    <w:p w:rsidR="00C96912" w:rsidRPr="00402648" w:rsidRDefault="00C96912" w:rsidP="00C96912">
      <w:pPr>
        <w:autoSpaceDE w:val="0"/>
        <w:autoSpaceDN w:val="0"/>
        <w:adjustRightInd w:val="0"/>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P</w:t>
      </w:r>
      <w:r>
        <w:rPr>
          <w:rFonts w:ascii="Arial" w:eastAsia="Times New Roman" w:hAnsi="Arial" w:cs="Arial"/>
          <w:sz w:val="24"/>
          <w:szCs w:val="24"/>
        </w:rPr>
        <w:t>BR</w:t>
      </w:r>
      <w:r w:rsidRPr="00402648">
        <w:rPr>
          <w:rFonts w:ascii="Arial" w:eastAsia="Times New Roman" w:hAnsi="Arial" w:cs="Arial"/>
          <w:sz w:val="24"/>
          <w:szCs w:val="24"/>
        </w:rPr>
        <w:t>s shall be maintained, authenticated and validated by the B</w:t>
      </w:r>
      <w:r>
        <w:rPr>
          <w:rFonts w:ascii="Arial" w:eastAsia="Times New Roman" w:hAnsi="Arial" w:cs="Arial"/>
          <w:sz w:val="24"/>
          <w:szCs w:val="24"/>
        </w:rPr>
        <w:t>MC</w:t>
      </w:r>
      <w:r w:rsidRPr="00402648">
        <w:rPr>
          <w:rFonts w:ascii="Arial" w:eastAsia="Times New Roman" w:hAnsi="Arial" w:cs="Arial"/>
          <w:sz w:val="24"/>
          <w:szCs w:val="24"/>
        </w:rPr>
        <w:t xml:space="preserve">s with the assistance/guidance of the TSG, a copy of which would be made available to the SBB.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3.3 Monitoring</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The </w:t>
      </w:r>
      <w:r>
        <w:rPr>
          <w:rFonts w:ascii="Arial" w:eastAsia="Times New Roman" w:hAnsi="Arial" w:cs="Arial"/>
          <w:sz w:val="24"/>
          <w:szCs w:val="24"/>
        </w:rPr>
        <w:t>NBA and the SBBs</w:t>
      </w:r>
      <w:r w:rsidRPr="00402648">
        <w:rPr>
          <w:rFonts w:ascii="Arial" w:eastAsia="Times New Roman" w:hAnsi="Arial" w:cs="Arial"/>
          <w:sz w:val="24"/>
          <w:szCs w:val="24"/>
        </w:rPr>
        <w:t xml:space="preserve"> may constitute a Committee of Experts consisting </w:t>
      </w:r>
      <w:r w:rsidRPr="00402648">
        <w:rPr>
          <w:rFonts w:ascii="Arial" w:eastAsia="Times New Roman" w:hAnsi="Arial" w:cs="Arial"/>
          <w:color w:val="000000"/>
          <w:sz w:val="24"/>
          <w:szCs w:val="24"/>
        </w:rPr>
        <w:t>of serving/retired</w:t>
      </w:r>
      <w:r w:rsidRPr="00402648">
        <w:rPr>
          <w:rFonts w:ascii="Arial" w:eastAsia="Times New Roman" w:hAnsi="Arial" w:cs="Arial"/>
          <w:sz w:val="24"/>
          <w:szCs w:val="24"/>
        </w:rPr>
        <w:t xml:space="preserve"> field officers, scientists, academicians, member-secretaries and others to review the workings of BMCs</w:t>
      </w:r>
      <w:r>
        <w:rPr>
          <w:rFonts w:ascii="Arial" w:eastAsia="Times New Roman" w:hAnsi="Arial" w:cs="Arial"/>
          <w:sz w:val="24"/>
          <w:szCs w:val="24"/>
        </w:rPr>
        <w:t xml:space="preserve"> and preparation of PBRs</w:t>
      </w:r>
      <w:r w:rsidRPr="00402648">
        <w:rPr>
          <w:rFonts w:ascii="Arial" w:eastAsia="Times New Roman" w:hAnsi="Arial" w:cs="Arial"/>
          <w:sz w:val="24"/>
          <w:szCs w:val="24"/>
        </w:rPr>
        <w:t>.</w:t>
      </w:r>
    </w:p>
    <w:p w:rsidR="00C96912" w:rsidRPr="00402648" w:rsidRDefault="00C96912" w:rsidP="00C96912">
      <w:pPr>
        <w:spacing w:after="0" w:line="240" w:lineRule="auto"/>
        <w:jc w:val="both"/>
        <w:rPr>
          <w:rFonts w:ascii="Arial" w:eastAsia="Times New Roman" w:hAnsi="Arial" w:cs="Arial"/>
          <w:b/>
          <w:i/>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3.4 Custody of PBRs and information therein</w:t>
      </w:r>
    </w:p>
    <w:p w:rsidR="00C96912" w:rsidRPr="00402648" w:rsidRDefault="00C96912" w:rsidP="00C96912">
      <w:pPr>
        <w:spacing w:after="0" w:line="240" w:lineRule="auto"/>
        <w:jc w:val="both"/>
        <w:rPr>
          <w:rFonts w:ascii="Arial" w:eastAsia="Times New Roman" w:hAnsi="Arial" w:cs="Arial"/>
          <w:sz w:val="24"/>
          <w:szCs w:val="24"/>
        </w:rPr>
      </w:pPr>
    </w:p>
    <w:p w:rsidR="00C96912"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BMC shall ensure the protection of the knowledge recorded in the P</w:t>
      </w:r>
      <w:r>
        <w:rPr>
          <w:rFonts w:ascii="Arial" w:eastAsia="Times New Roman" w:hAnsi="Arial" w:cs="Arial"/>
          <w:sz w:val="24"/>
          <w:szCs w:val="24"/>
        </w:rPr>
        <w:t>BR,</w:t>
      </w:r>
      <w:r w:rsidRPr="00402648">
        <w:rPr>
          <w:rFonts w:ascii="Arial" w:eastAsia="Times New Roman" w:hAnsi="Arial" w:cs="Arial"/>
          <w:sz w:val="24"/>
          <w:szCs w:val="24"/>
        </w:rPr>
        <w:t xml:space="preserve"> principally in the matters of regulation of access to agencies and individuals outsid</w:t>
      </w:r>
      <w:r>
        <w:rPr>
          <w:rFonts w:ascii="Arial" w:eastAsia="Times New Roman" w:hAnsi="Arial" w:cs="Arial"/>
          <w:sz w:val="24"/>
          <w:szCs w:val="24"/>
        </w:rPr>
        <w:t>e the village / cluster limits.</w:t>
      </w:r>
    </w:p>
    <w:p w:rsidR="00C96912"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b/>
          <w:sz w:val="24"/>
          <w:szCs w:val="24"/>
        </w:rPr>
      </w:pPr>
      <w:r w:rsidRPr="00402648">
        <w:rPr>
          <w:rFonts w:ascii="Arial" w:eastAsia="Times New Roman" w:hAnsi="Arial" w:cs="Arial"/>
          <w:b/>
          <w:sz w:val="24"/>
          <w:szCs w:val="24"/>
        </w:rPr>
        <w:t>3.5 BMCs and Biodiversity Heritage Sites</w:t>
      </w:r>
    </w:p>
    <w:p w:rsidR="00C96912" w:rsidRPr="00402648" w:rsidRDefault="00C96912" w:rsidP="00C96912">
      <w:pPr>
        <w:spacing w:after="0" w:line="240" w:lineRule="auto"/>
        <w:jc w:val="both"/>
        <w:rPr>
          <w:rFonts w:ascii="Arial" w:eastAsia="Times New Roman" w:hAnsi="Arial" w:cs="Arial"/>
          <w:sz w:val="24"/>
          <w:szCs w:val="24"/>
        </w:rPr>
      </w:pPr>
    </w:p>
    <w:p w:rsidR="00C96912" w:rsidRPr="00402648" w:rsidRDefault="00C96912" w:rsidP="00C96912">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BMCs may prepare a management plan for the notified BHS under Section 37 of the BD Act.  A copy of the Management Plan may be submitted to SBBs as per BHS guidelines issued by NBA.  </w:t>
      </w:r>
    </w:p>
    <w:p w:rsidR="00C96912" w:rsidRPr="00402648" w:rsidRDefault="00C96912" w:rsidP="00C96912">
      <w:pPr>
        <w:spacing w:after="0" w:line="240" w:lineRule="auto"/>
        <w:jc w:val="both"/>
        <w:rPr>
          <w:rFonts w:ascii="Arial" w:eastAsia="Times New Roman" w:hAnsi="Arial" w:cs="Arial"/>
          <w:b/>
          <w:sz w:val="24"/>
          <w:szCs w:val="24"/>
        </w:rPr>
      </w:pPr>
    </w:p>
    <w:p w:rsidR="00C96912" w:rsidRPr="00402648" w:rsidRDefault="00C96912" w:rsidP="00C96912">
      <w:pPr>
        <w:spacing w:after="0" w:line="240" w:lineRule="auto"/>
        <w:rPr>
          <w:rFonts w:ascii="Arial" w:eastAsia="Times New Roman" w:hAnsi="Arial" w:cs="Arial"/>
          <w:b/>
          <w:sz w:val="24"/>
          <w:szCs w:val="24"/>
        </w:rPr>
      </w:pPr>
      <w:r w:rsidRPr="00402648">
        <w:rPr>
          <w:rFonts w:ascii="Arial" w:eastAsia="Times New Roman" w:hAnsi="Arial" w:cs="Arial"/>
          <w:b/>
          <w:sz w:val="24"/>
          <w:szCs w:val="24"/>
        </w:rPr>
        <w:t>3.7 Aligning work of BMCs with the National Biodiversity Targets and SDGs</w:t>
      </w:r>
    </w:p>
    <w:p w:rsidR="00C96912" w:rsidRPr="00402648" w:rsidRDefault="00C96912" w:rsidP="00C96912">
      <w:pPr>
        <w:spacing w:after="0" w:line="240" w:lineRule="auto"/>
        <w:rPr>
          <w:rFonts w:ascii="Arial" w:eastAsia="Times New Roman" w:hAnsi="Arial" w:cs="Arial"/>
          <w:b/>
          <w:sz w:val="24"/>
          <w:szCs w:val="24"/>
          <w:highlight w:val="yellow"/>
        </w:rPr>
      </w:pPr>
    </w:p>
    <w:p w:rsidR="00C96912" w:rsidRPr="00402648" w:rsidRDefault="00C96912" w:rsidP="00C96912">
      <w:p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The work of the BMCs need to be aligned to the National Biodiversity Targets, the A</w:t>
      </w:r>
      <w:r w:rsidRPr="00F93B2F">
        <w:rPr>
          <w:rFonts w:ascii="Arial" w:eastAsia="Times New Roman" w:hAnsi="Arial" w:cs="Arial"/>
          <w:color w:val="C0504D"/>
          <w:sz w:val="24"/>
          <w:szCs w:val="24"/>
        </w:rPr>
        <w:t>i</w:t>
      </w:r>
      <w:r w:rsidRPr="00402648">
        <w:rPr>
          <w:rFonts w:ascii="Arial" w:eastAsia="Times New Roman" w:hAnsi="Arial" w:cs="Arial"/>
          <w:sz w:val="24"/>
          <w:szCs w:val="24"/>
        </w:rPr>
        <w:t>chi Biodiversity Targets and the Sustainable Developme</w:t>
      </w:r>
      <w:r>
        <w:rPr>
          <w:rFonts w:ascii="Arial" w:eastAsia="Times New Roman" w:hAnsi="Arial" w:cs="Arial"/>
          <w:sz w:val="24"/>
          <w:szCs w:val="24"/>
        </w:rPr>
        <w:t>nt Goals (SDGs) (Annexure 22).</w:t>
      </w:r>
    </w:p>
    <w:p w:rsidR="00C96912" w:rsidRDefault="00C96912" w:rsidP="00C96912">
      <w:pPr>
        <w:spacing w:after="0" w:line="240" w:lineRule="auto"/>
        <w:rPr>
          <w:rFonts w:ascii="Arial" w:eastAsia="Times New Roman" w:hAnsi="Arial" w:cs="Arial"/>
          <w:b/>
          <w:sz w:val="24"/>
          <w:szCs w:val="24"/>
          <w:highlight w:val="yellow"/>
        </w:rPr>
      </w:pPr>
    </w:p>
    <w:p w:rsidR="00C96912" w:rsidRPr="0056356B" w:rsidRDefault="00C96912" w:rsidP="00C96912">
      <w:pPr>
        <w:spacing w:after="0" w:line="240" w:lineRule="auto"/>
        <w:rPr>
          <w:rFonts w:ascii="Arial" w:eastAsia="Times New Roman" w:hAnsi="Arial" w:cs="Arial"/>
          <w:b/>
          <w:sz w:val="24"/>
          <w:szCs w:val="24"/>
        </w:rPr>
      </w:pPr>
      <w:r w:rsidRPr="0056356B">
        <w:rPr>
          <w:rFonts w:ascii="Arial" w:eastAsia="Times New Roman" w:hAnsi="Arial" w:cs="Arial"/>
          <w:b/>
          <w:sz w:val="24"/>
          <w:szCs w:val="24"/>
        </w:rPr>
        <w:t xml:space="preserve">3.8 Some Good Practices of State Biodiversity Boards in relation to BMCs are provided as Annexure </w:t>
      </w:r>
      <w:r w:rsidRPr="00F93B2F">
        <w:rPr>
          <w:rFonts w:ascii="Arial" w:eastAsia="Times New Roman" w:hAnsi="Arial" w:cs="Arial"/>
          <w:b/>
          <w:color w:val="9BBB59"/>
          <w:sz w:val="24"/>
          <w:szCs w:val="24"/>
        </w:rPr>
        <w:t xml:space="preserve">– </w:t>
      </w:r>
      <w:r w:rsidRPr="0056356B">
        <w:rPr>
          <w:rFonts w:ascii="Arial" w:eastAsia="Times New Roman" w:hAnsi="Arial" w:cs="Arial"/>
          <w:b/>
          <w:sz w:val="24"/>
          <w:szCs w:val="24"/>
        </w:rPr>
        <w:t>2</w:t>
      </w:r>
      <w:r>
        <w:rPr>
          <w:rFonts w:ascii="Arial" w:eastAsia="Times New Roman" w:hAnsi="Arial" w:cs="Arial"/>
          <w:b/>
          <w:sz w:val="24"/>
          <w:szCs w:val="24"/>
        </w:rPr>
        <w:t>3</w:t>
      </w:r>
      <w:r w:rsidRPr="0056356B">
        <w:rPr>
          <w:rFonts w:ascii="Arial" w:eastAsia="Times New Roman" w:hAnsi="Arial" w:cs="Arial"/>
          <w:b/>
          <w:sz w:val="24"/>
          <w:szCs w:val="24"/>
        </w:rPr>
        <w:t>.</w:t>
      </w:r>
    </w:p>
    <w:p w:rsidR="00C96912" w:rsidRDefault="00C96912" w:rsidP="00C96912">
      <w:pPr>
        <w:spacing w:after="0" w:line="240" w:lineRule="auto"/>
        <w:rPr>
          <w:rFonts w:ascii="Arial" w:eastAsia="Times New Roman" w:hAnsi="Arial" w:cs="Arial"/>
          <w:b/>
          <w:sz w:val="24"/>
          <w:szCs w:val="24"/>
          <w:highlight w:val="yellow"/>
        </w:rPr>
      </w:pPr>
    </w:p>
    <w:p w:rsidR="00C96912" w:rsidRDefault="00C96912" w:rsidP="00C96912">
      <w:pPr>
        <w:spacing w:after="0" w:line="240" w:lineRule="auto"/>
        <w:rPr>
          <w:rFonts w:ascii="Arial" w:eastAsia="Times New Roman" w:hAnsi="Arial" w:cs="Arial"/>
          <w:b/>
          <w:sz w:val="24"/>
          <w:szCs w:val="24"/>
          <w:highlight w:val="yellow"/>
        </w:rPr>
      </w:pPr>
    </w:p>
    <w:p w:rsidR="00C96912" w:rsidRPr="00402648" w:rsidRDefault="00C96912" w:rsidP="00C96912">
      <w:pPr>
        <w:spacing w:after="0" w:line="240" w:lineRule="auto"/>
        <w:rPr>
          <w:rFonts w:ascii="Arial" w:eastAsia="Times New Roman" w:hAnsi="Arial" w:cs="Arial"/>
          <w:b/>
          <w:sz w:val="24"/>
          <w:szCs w:val="24"/>
          <w:highlight w:val="yellow"/>
        </w:rPr>
      </w:pPr>
    </w:p>
    <w:p w:rsidR="00C96912" w:rsidRDefault="00C96912" w:rsidP="00C96912">
      <w:pPr>
        <w:spacing w:after="0" w:line="240" w:lineRule="auto"/>
        <w:jc w:val="right"/>
        <w:rPr>
          <w:rFonts w:ascii="Arial" w:eastAsia="Times New Roman" w:hAnsi="Arial" w:cs="Arial"/>
          <w:sz w:val="24"/>
          <w:szCs w:val="24"/>
        </w:rPr>
      </w:pPr>
    </w:p>
    <w:p w:rsidR="00C96912" w:rsidRDefault="00C96912" w:rsidP="00C96912">
      <w:pPr>
        <w:spacing w:after="0" w:line="240" w:lineRule="auto"/>
        <w:jc w:val="right"/>
        <w:rPr>
          <w:rFonts w:ascii="Arial" w:eastAsia="Times New Roman" w:hAnsi="Arial" w:cs="Arial"/>
          <w:sz w:val="24"/>
          <w:szCs w:val="24"/>
        </w:rPr>
      </w:pPr>
    </w:p>
    <w:p w:rsidR="00C96912" w:rsidRDefault="00C96912" w:rsidP="00C96912">
      <w:pPr>
        <w:spacing w:after="0" w:line="240" w:lineRule="auto"/>
        <w:jc w:val="right"/>
        <w:rPr>
          <w:rFonts w:ascii="Arial" w:eastAsia="Times New Roman" w:hAnsi="Arial" w:cs="Arial"/>
          <w:sz w:val="24"/>
          <w:szCs w:val="24"/>
        </w:rPr>
      </w:pPr>
    </w:p>
    <w:p w:rsidR="00C96912" w:rsidRDefault="00C96912" w:rsidP="00C96912">
      <w:pPr>
        <w:spacing w:after="0" w:line="240" w:lineRule="auto"/>
        <w:jc w:val="right"/>
        <w:rPr>
          <w:rFonts w:ascii="Arial" w:eastAsia="Times New Roman" w:hAnsi="Arial" w:cs="Arial"/>
          <w:sz w:val="24"/>
          <w:szCs w:val="24"/>
        </w:rPr>
      </w:pPr>
    </w:p>
    <w:p w:rsidR="00C96912" w:rsidRDefault="00C96912" w:rsidP="00C96912">
      <w:pPr>
        <w:spacing w:after="0" w:line="240" w:lineRule="auto"/>
        <w:jc w:val="right"/>
        <w:rPr>
          <w:rFonts w:ascii="Arial" w:eastAsia="Times New Roman" w:hAnsi="Arial" w:cs="Arial"/>
          <w:sz w:val="24"/>
          <w:szCs w:val="24"/>
        </w:rPr>
      </w:pPr>
    </w:p>
    <w:p w:rsidR="00C96912" w:rsidRDefault="00C96912" w:rsidP="00C96912">
      <w:pPr>
        <w:spacing w:after="0" w:line="240" w:lineRule="auto"/>
        <w:jc w:val="right"/>
        <w:rPr>
          <w:rFonts w:ascii="Arial" w:eastAsia="Times New Roman" w:hAnsi="Arial" w:cs="Arial"/>
          <w:sz w:val="24"/>
          <w:szCs w:val="24"/>
        </w:rPr>
      </w:pPr>
    </w:p>
    <w:p w:rsidR="00C96912" w:rsidRDefault="00C96912" w:rsidP="00C96912">
      <w:pPr>
        <w:spacing w:after="0" w:line="240" w:lineRule="auto"/>
        <w:jc w:val="right"/>
        <w:rPr>
          <w:rFonts w:ascii="Arial" w:eastAsia="Times New Roman" w:hAnsi="Arial" w:cs="Arial"/>
          <w:sz w:val="24"/>
          <w:szCs w:val="24"/>
        </w:r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rPr>
        <w:t>Annexure 1</w:t>
      </w:r>
    </w:p>
    <w:p w:rsidR="00C96912" w:rsidRPr="00402648" w:rsidRDefault="00C96912" w:rsidP="00C96912">
      <w:pPr>
        <w:spacing w:after="0" w:line="240" w:lineRule="auto"/>
        <w:jc w:val="center"/>
        <w:rPr>
          <w:rFonts w:eastAsia="Times New Roman"/>
          <w:b/>
          <w:color w:val="000000"/>
          <w:sz w:val="20"/>
          <w:szCs w:val="20"/>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lastRenderedPageBreak/>
        <w:t>Model BMC Resolution at Gram Panchayat Level</w:t>
      </w:r>
    </w:p>
    <w:p w:rsidR="00C96912" w:rsidRPr="00402648" w:rsidRDefault="00C96912" w:rsidP="00C96912">
      <w:pPr>
        <w:spacing w:after="0" w:line="240" w:lineRule="auto"/>
        <w:jc w:val="center"/>
        <w:rPr>
          <w:rFonts w:eastAsia="Times New Roman"/>
          <w:color w:val="000000"/>
          <w:sz w:val="20"/>
          <w:szCs w:val="20"/>
        </w:rPr>
      </w:pPr>
    </w:p>
    <w:p w:rsidR="00C96912" w:rsidRPr="00402648" w:rsidRDefault="00C96912" w:rsidP="00C96912">
      <w:pPr>
        <w:tabs>
          <w:tab w:val="left" w:pos="2520"/>
        </w:tabs>
        <w:spacing w:after="0" w:line="240" w:lineRule="auto"/>
        <w:jc w:val="center"/>
        <w:outlineLvl w:val="0"/>
        <w:rPr>
          <w:rFonts w:eastAsia="Times New Roman"/>
          <w:b/>
          <w:color w:val="000000"/>
          <w:sz w:val="20"/>
          <w:szCs w:val="20"/>
        </w:rPr>
      </w:pPr>
      <w:r w:rsidRPr="00402648">
        <w:rPr>
          <w:rFonts w:eastAsia="Times New Roman"/>
          <w:b/>
          <w:color w:val="000000"/>
          <w:sz w:val="20"/>
          <w:szCs w:val="20"/>
        </w:rPr>
        <w:t>FORMATION OF BIODIVERSITY MANAGEMENT COMMITTEES AT GRAM PANCHAYATS</w:t>
      </w:r>
    </w:p>
    <w:p w:rsidR="00C96912" w:rsidRPr="00402648" w:rsidRDefault="00C96912" w:rsidP="00C96912">
      <w:pPr>
        <w:tabs>
          <w:tab w:val="left" w:pos="2520"/>
        </w:tabs>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rPr>
          <w:rFonts w:eastAsia="Times New Roman"/>
          <w:b/>
          <w:color w:val="000000"/>
          <w:sz w:val="20"/>
          <w:szCs w:val="20"/>
        </w:rPr>
      </w:pPr>
      <w:r w:rsidRPr="00402648">
        <w:rPr>
          <w:rFonts w:eastAsia="Times New Roman"/>
          <w:b/>
          <w:color w:val="000000"/>
          <w:sz w:val="20"/>
          <w:szCs w:val="20"/>
        </w:rPr>
        <w:t xml:space="preserve">Resolution No. ________ </w:t>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t>Date: _____________</w:t>
      </w:r>
    </w:p>
    <w:p w:rsidR="00C96912" w:rsidRPr="00402648" w:rsidRDefault="00C96912" w:rsidP="00C96912">
      <w:pPr>
        <w:spacing w:after="0" w:line="240" w:lineRule="auto"/>
        <w:jc w:val="both"/>
        <w:rPr>
          <w:rFonts w:eastAsia="Times New Roman"/>
          <w:color w:val="000000"/>
          <w:sz w:val="20"/>
          <w:szCs w:val="20"/>
        </w:rPr>
      </w:pPr>
    </w:p>
    <w:tbl>
      <w:tblPr>
        <w:tblW w:w="9559" w:type="dxa"/>
        <w:jc w:val="center"/>
        <w:tblLook w:val="01E0" w:firstRow="1" w:lastRow="1" w:firstColumn="1" w:lastColumn="1" w:noHBand="0" w:noVBand="0"/>
      </w:tblPr>
      <w:tblGrid>
        <w:gridCol w:w="3995"/>
        <w:gridCol w:w="2803"/>
        <w:gridCol w:w="2761"/>
      </w:tblGrid>
      <w:tr w:rsidR="00C96912" w:rsidRPr="00402648" w:rsidTr="00354780">
        <w:trPr>
          <w:trHeight w:val="434"/>
          <w:jc w:val="center"/>
        </w:trPr>
        <w:tc>
          <w:tcPr>
            <w:tcW w:w="3995"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Name of the </w:t>
            </w:r>
          </w:p>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color w:val="000000"/>
                <w:sz w:val="20"/>
                <w:szCs w:val="20"/>
              </w:rPr>
              <w:t>Gram Panchayat:</w:t>
            </w:r>
            <w:r w:rsidRPr="00402648">
              <w:rPr>
                <w:rFonts w:eastAsia="Times New Roman"/>
                <w:b/>
                <w:color w:val="000000"/>
                <w:sz w:val="20"/>
                <w:szCs w:val="20"/>
              </w:rPr>
              <w:t>________________</w:t>
            </w:r>
          </w:p>
          <w:p w:rsidR="00C96912" w:rsidRPr="00402648" w:rsidRDefault="00C96912" w:rsidP="00354780">
            <w:pPr>
              <w:spacing w:after="0" w:line="240" w:lineRule="auto"/>
              <w:jc w:val="both"/>
              <w:rPr>
                <w:rFonts w:eastAsia="Times New Roman"/>
                <w:color w:val="000000"/>
                <w:sz w:val="20"/>
                <w:szCs w:val="20"/>
              </w:rPr>
            </w:pPr>
          </w:p>
        </w:tc>
        <w:tc>
          <w:tcPr>
            <w:tcW w:w="280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Taluk :</w:t>
            </w:r>
            <w:r w:rsidRPr="00402648">
              <w:rPr>
                <w:rFonts w:eastAsia="Times New Roman"/>
                <w:b/>
                <w:color w:val="000000"/>
                <w:sz w:val="20"/>
                <w:szCs w:val="20"/>
              </w:rPr>
              <w:t>_______________</w:t>
            </w: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District: </w:t>
            </w:r>
            <w:r w:rsidRPr="00402648">
              <w:rPr>
                <w:rFonts w:eastAsia="Times New Roman"/>
                <w:b/>
                <w:color w:val="000000"/>
                <w:sz w:val="20"/>
                <w:szCs w:val="20"/>
              </w:rPr>
              <w:t>_____________</w:t>
            </w:r>
          </w:p>
        </w:tc>
      </w:tr>
    </w:tbl>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The Gram Panchayat meeting was held on ____________ at _______ AM/PM in _______________ Gram Panchayat office, under the Chairmanship of Sri.______________ the President, and with the consent of all the members, ----------------- Biodiversity Management Committee was formed under Section 41(1) of Biological Diversity Act 2002 and Rule 22 of Biological Diversity Rules 2004 and Rule ---  of  ------------------- Biological Diversity Rules 2005, for the period of three / six  years.</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 xml:space="preserve">Details of Committee Members </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735"/>
        <w:gridCol w:w="949"/>
        <w:gridCol w:w="2847"/>
        <w:gridCol w:w="2061"/>
      </w:tblGrid>
      <w:tr w:rsidR="00C96912" w:rsidRPr="00402648" w:rsidTr="00354780">
        <w:trPr>
          <w:trHeight w:val="358"/>
          <w:jc w:val="center"/>
        </w:trPr>
        <w:tc>
          <w:tcPr>
            <w:tcW w:w="866"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Sl. No.</w:t>
            </w:r>
          </w:p>
        </w:tc>
        <w:tc>
          <w:tcPr>
            <w:tcW w:w="2735"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 xml:space="preserve">Full Name and Address      </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Age</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Category</w:t>
            </w:r>
          </w:p>
        </w:tc>
        <w:tc>
          <w:tcPr>
            <w:tcW w:w="2061"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Signature</w:t>
            </w:r>
          </w:p>
        </w:tc>
      </w:tr>
      <w:tr w:rsidR="00C96912" w:rsidRPr="00402648" w:rsidTr="00354780">
        <w:trPr>
          <w:trHeight w:val="343"/>
          <w:jc w:val="center"/>
        </w:trPr>
        <w:tc>
          <w:tcPr>
            <w:tcW w:w="866"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1</w:t>
            </w:r>
          </w:p>
        </w:tc>
        <w:tc>
          <w:tcPr>
            <w:tcW w:w="273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Chairman</w:t>
            </w:r>
          </w:p>
        </w:tc>
        <w:tc>
          <w:tcPr>
            <w:tcW w:w="2061"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58"/>
          <w:jc w:val="center"/>
        </w:trPr>
        <w:tc>
          <w:tcPr>
            <w:tcW w:w="866"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2</w:t>
            </w:r>
          </w:p>
        </w:tc>
        <w:tc>
          <w:tcPr>
            <w:tcW w:w="273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61"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58"/>
          <w:jc w:val="center"/>
        </w:trPr>
        <w:tc>
          <w:tcPr>
            <w:tcW w:w="866"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3</w:t>
            </w:r>
          </w:p>
        </w:tc>
        <w:tc>
          <w:tcPr>
            <w:tcW w:w="273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61"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58"/>
          <w:jc w:val="center"/>
        </w:trPr>
        <w:tc>
          <w:tcPr>
            <w:tcW w:w="866"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4</w:t>
            </w:r>
          </w:p>
        </w:tc>
        <w:tc>
          <w:tcPr>
            <w:tcW w:w="273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SC/ST member</w:t>
            </w:r>
          </w:p>
        </w:tc>
        <w:tc>
          <w:tcPr>
            <w:tcW w:w="2061"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58"/>
          <w:jc w:val="center"/>
        </w:trPr>
        <w:tc>
          <w:tcPr>
            <w:tcW w:w="866"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5</w:t>
            </w:r>
          </w:p>
        </w:tc>
        <w:tc>
          <w:tcPr>
            <w:tcW w:w="273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61"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43"/>
          <w:jc w:val="center"/>
        </w:trPr>
        <w:tc>
          <w:tcPr>
            <w:tcW w:w="866"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6</w:t>
            </w:r>
          </w:p>
        </w:tc>
        <w:tc>
          <w:tcPr>
            <w:tcW w:w="273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61"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87"/>
          <w:jc w:val="center"/>
        </w:trPr>
        <w:tc>
          <w:tcPr>
            <w:tcW w:w="866"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7</w:t>
            </w:r>
          </w:p>
        </w:tc>
        <w:tc>
          <w:tcPr>
            <w:tcW w:w="273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Secretary </w:t>
            </w:r>
          </w:p>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t>
            </w:r>
          </w:p>
        </w:tc>
        <w:tc>
          <w:tcPr>
            <w:tcW w:w="2061" w:type="dxa"/>
            <w:vAlign w:val="center"/>
          </w:tcPr>
          <w:p w:rsidR="00C96912" w:rsidRPr="00402648" w:rsidRDefault="00C96912" w:rsidP="00354780">
            <w:pPr>
              <w:spacing w:after="0" w:line="240" w:lineRule="auto"/>
              <w:jc w:val="both"/>
              <w:rPr>
                <w:rFonts w:eastAsia="Times New Roman"/>
                <w:color w:val="000000"/>
                <w:sz w:val="20"/>
                <w:szCs w:val="20"/>
              </w:rPr>
            </w:pPr>
          </w:p>
        </w:tc>
      </w:tr>
    </w:tbl>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The Biodiversity Management Committee will be responsible for:</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Conservation and sustainable utilization of bio resources within its area of jurisdiction.</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Prevention ofillegal access of bio resources within its area of jurisdiction.</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 xml:space="preserve">Furnishing opinion with regard to ABS applications referred to and also on various subject matters as and when required to National Biodiversity Authority and </w:t>
      </w:r>
      <w:r>
        <w:rPr>
          <w:rFonts w:eastAsia="Times New Roman"/>
          <w:color w:val="000000"/>
          <w:sz w:val="20"/>
          <w:szCs w:val="20"/>
        </w:rPr>
        <w:t>State</w:t>
      </w:r>
      <w:r w:rsidRPr="00402648">
        <w:rPr>
          <w:rFonts w:eastAsia="Times New Roman"/>
          <w:color w:val="000000"/>
          <w:sz w:val="20"/>
          <w:szCs w:val="20"/>
        </w:rPr>
        <w:t xml:space="preserve"> Biodiversity Boards. </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Levying charges by way of collection fees for accessing/collecting bio-resources for commercial purpose within its area of jurisdiction, as per the act.</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 xml:space="preserve">Maintain data about local vaidyas/hakims and traditional healers / practitioners </w:t>
      </w:r>
      <w:r>
        <w:rPr>
          <w:rFonts w:eastAsia="Times New Roman"/>
          <w:color w:val="000000"/>
          <w:sz w:val="20"/>
          <w:szCs w:val="20"/>
        </w:rPr>
        <w:t>(</w:t>
      </w:r>
      <w:r w:rsidRPr="00B501BE">
        <w:rPr>
          <w:rFonts w:eastAsia="Times New Roman"/>
          <w:color w:val="000000"/>
          <w:sz w:val="20"/>
          <w:szCs w:val="20"/>
        </w:rPr>
        <w:t>Annexure 8)</w:t>
      </w:r>
      <w:r>
        <w:rPr>
          <w:rFonts w:eastAsia="Times New Roman"/>
          <w:b/>
          <w:color w:val="000000"/>
        </w:rPr>
        <w:t xml:space="preserve"> </w:t>
      </w:r>
      <w:r w:rsidRPr="00402648">
        <w:rPr>
          <w:rFonts w:eastAsia="Times New Roman"/>
          <w:color w:val="000000"/>
          <w:sz w:val="20"/>
          <w:szCs w:val="20"/>
        </w:rPr>
        <w:t>using biological resources and extend</w:t>
      </w:r>
      <w:r>
        <w:rPr>
          <w:rFonts w:eastAsia="Times New Roman"/>
          <w:color w:val="000000"/>
          <w:sz w:val="20"/>
          <w:szCs w:val="20"/>
        </w:rPr>
        <w:t xml:space="preserve"> support</w:t>
      </w:r>
      <w:r w:rsidRPr="00402648">
        <w:rPr>
          <w:rFonts w:eastAsia="Times New Roman"/>
          <w:color w:val="000000"/>
          <w:sz w:val="20"/>
          <w:szCs w:val="20"/>
        </w:rPr>
        <w:t>.</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Maintain register containing information about details of access of biological resources and traditional knowledge granted, details of collection fee imposed and details of benefits derived and mode of their sharing.</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The Biodiversity Management Committee will also be involved in documentation of biodiversity and associated traditional knowledge.</w:t>
      </w:r>
    </w:p>
    <w:p w:rsidR="00C96912" w:rsidRPr="00402648" w:rsidRDefault="00C96912" w:rsidP="00C96912">
      <w:pPr>
        <w:numPr>
          <w:ilvl w:val="0"/>
          <w:numId w:val="5"/>
        </w:numPr>
        <w:spacing w:after="0" w:line="240" w:lineRule="auto"/>
        <w:jc w:val="both"/>
        <w:rPr>
          <w:rFonts w:eastAsia="Times New Roman"/>
          <w:color w:val="000000"/>
          <w:sz w:val="20"/>
          <w:szCs w:val="20"/>
        </w:rPr>
      </w:pPr>
      <w:r w:rsidRPr="00402648">
        <w:rPr>
          <w:rFonts w:eastAsia="Times New Roman"/>
          <w:color w:val="000000"/>
          <w:sz w:val="20"/>
          <w:szCs w:val="20"/>
        </w:rPr>
        <w:t xml:space="preserve">Management and use of Biodiversity Fund as per guidelines provided by the National Biodiversity Authority and </w:t>
      </w:r>
      <w:r>
        <w:rPr>
          <w:rFonts w:eastAsia="Times New Roman"/>
          <w:color w:val="000000"/>
          <w:sz w:val="20"/>
          <w:szCs w:val="20"/>
        </w:rPr>
        <w:t>State</w:t>
      </w:r>
      <w:r w:rsidRPr="00402648">
        <w:rPr>
          <w:rFonts w:eastAsia="Times New Roman"/>
          <w:color w:val="000000"/>
          <w:sz w:val="20"/>
          <w:szCs w:val="20"/>
        </w:rPr>
        <w:t xml:space="preserve"> Biodiversity Board from time to time.</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8"/>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 xml:space="preserve">Signature Gram Panchayat President </w:t>
      </w:r>
      <w:r w:rsidRPr="00402648">
        <w:rPr>
          <w:rFonts w:eastAsia="Times New Roman"/>
          <w:color w:val="000000"/>
          <w:sz w:val="20"/>
          <w:szCs w:val="20"/>
        </w:rPr>
        <w:tab/>
        <w:t>Signature Gram Panchayat Secretary*/ Member of the permanent establishment</w:t>
      </w:r>
    </w:p>
    <w:p w:rsidR="00C96912" w:rsidRPr="00402648" w:rsidRDefault="00C96912" w:rsidP="00C96912">
      <w:pPr>
        <w:spacing w:after="0" w:line="240" w:lineRule="auto"/>
        <w:outlineLvl w:val="0"/>
        <w:rPr>
          <w:rFonts w:eastAsia="Times New Roman"/>
          <w:b/>
          <w:color w:val="000000"/>
          <w:sz w:val="20"/>
          <w:szCs w:val="20"/>
        </w:rPr>
      </w:pPr>
      <w:r w:rsidRPr="00402648">
        <w:rPr>
          <w:rFonts w:eastAsia="Times New Roman"/>
          <w:b/>
          <w:color w:val="000000"/>
        </w:rPr>
        <w:br w:type="page"/>
      </w:r>
      <w:r w:rsidRPr="00402648">
        <w:rPr>
          <w:rFonts w:eastAsia="Times New Roman"/>
          <w:b/>
          <w:color w:val="000000"/>
          <w:szCs w:val="20"/>
        </w:rPr>
        <w:lastRenderedPageBreak/>
        <w:t>Annexure 2</w:t>
      </w:r>
    </w:p>
    <w:p w:rsidR="00C96912" w:rsidRPr="00402648" w:rsidRDefault="00C96912" w:rsidP="00C96912">
      <w:pPr>
        <w:spacing w:after="0" w:line="240" w:lineRule="auto"/>
        <w:jc w:val="center"/>
        <w:rPr>
          <w:rFonts w:eastAsia="Times New Roman"/>
          <w:b/>
          <w:color w:val="000000"/>
          <w:sz w:val="20"/>
          <w:szCs w:val="20"/>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Model BMC Resolution at Block Level</w:t>
      </w:r>
    </w:p>
    <w:p w:rsidR="00C96912" w:rsidRPr="00402648" w:rsidRDefault="00C96912" w:rsidP="00C96912">
      <w:pPr>
        <w:spacing w:after="0" w:line="240" w:lineRule="auto"/>
        <w:jc w:val="center"/>
        <w:rPr>
          <w:rFonts w:eastAsia="Times New Roman"/>
          <w:b/>
          <w:color w:val="000000"/>
          <w:sz w:val="20"/>
          <w:szCs w:val="20"/>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FORMATION OF BIODIVERSITY MANAGEMENT COMMITTEES AT BLOCK/TALUK/MANDAL PANCHAYATS</w:t>
      </w:r>
    </w:p>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rPr>
          <w:rFonts w:eastAsia="Times New Roman"/>
          <w:b/>
          <w:color w:val="000000"/>
          <w:sz w:val="20"/>
          <w:szCs w:val="20"/>
        </w:rPr>
      </w:pPr>
      <w:r w:rsidRPr="00402648">
        <w:rPr>
          <w:rFonts w:eastAsia="Times New Roman"/>
          <w:b/>
          <w:color w:val="000000"/>
          <w:sz w:val="20"/>
          <w:szCs w:val="20"/>
        </w:rPr>
        <w:t xml:space="preserve">Resolution No. ________ </w:t>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t>Date: _____________</w:t>
      </w:r>
    </w:p>
    <w:p w:rsidR="00C96912" w:rsidRPr="00402648" w:rsidRDefault="00C96912" w:rsidP="00C96912">
      <w:pPr>
        <w:spacing w:after="0" w:line="240" w:lineRule="auto"/>
        <w:jc w:val="both"/>
        <w:rPr>
          <w:rFonts w:eastAsia="Times New Roman"/>
          <w:color w:val="000000"/>
          <w:sz w:val="20"/>
          <w:szCs w:val="20"/>
        </w:rPr>
      </w:pPr>
    </w:p>
    <w:tbl>
      <w:tblPr>
        <w:tblW w:w="7916" w:type="dxa"/>
        <w:tblLook w:val="01E0" w:firstRow="1" w:lastRow="1" w:firstColumn="1" w:lastColumn="1" w:noHBand="0" w:noVBand="0"/>
      </w:tblPr>
      <w:tblGrid>
        <w:gridCol w:w="4544"/>
        <w:gridCol w:w="3372"/>
      </w:tblGrid>
      <w:tr w:rsidR="00C96912" w:rsidRPr="00402648" w:rsidTr="00354780">
        <w:trPr>
          <w:trHeight w:val="409"/>
        </w:trPr>
        <w:tc>
          <w:tcPr>
            <w:tcW w:w="454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Name of the Block:</w:t>
            </w:r>
            <w:r w:rsidRPr="00402648">
              <w:rPr>
                <w:rFonts w:eastAsia="Times New Roman"/>
                <w:b/>
                <w:color w:val="000000"/>
                <w:sz w:val="20"/>
                <w:szCs w:val="20"/>
              </w:rPr>
              <w:t>________________</w:t>
            </w:r>
          </w:p>
        </w:tc>
        <w:tc>
          <w:tcPr>
            <w:tcW w:w="3372"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District: </w:t>
            </w:r>
            <w:r w:rsidRPr="00402648">
              <w:rPr>
                <w:rFonts w:eastAsia="Times New Roman"/>
                <w:b/>
                <w:color w:val="000000"/>
                <w:sz w:val="20"/>
                <w:szCs w:val="20"/>
              </w:rPr>
              <w:t>________________</w:t>
            </w:r>
          </w:p>
        </w:tc>
      </w:tr>
    </w:tbl>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Pr>
          <w:rFonts w:ascii="Times New Roman" w:eastAsia="Times New Roman" w:hAnsi="Times New Roman"/>
          <w:noProof/>
          <w:sz w:val="24"/>
          <w:szCs w:val="24"/>
          <w:lang w:val="en-US"/>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22859</wp:posOffset>
                </wp:positionV>
                <wp:extent cx="5943600" cy="0"/>
                <wp:effectExtent l="0" t="19050" r="381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59B98A"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" strokeweight="4.5pt">
                <v:stroke linestyle="thinThick"/>
              </v:line>
            </w:pict>
          </mc:Fallback>
        </mc:AlternateContent>
      </w:r>
      <w:r w:rsidRPr="00402648">
        <w:rPr>
          <w:rFonts w:eastAsia="Times New Roman"/>
          <w:color w:val="000000"/>
          <w:sz w:val="20"/>
          <w:szCs w:val="20"/>
        </w:rPr>
        <w:tab/>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The Block Panchayat meeting was held on ____________ at _______ AM/PM in _______________ Block Panchayat office, under the Chairmanship of Sri.______________ the President, and with the consent of all the members, -----------------Biodiversity Management Committee was formed under Section 41(1) of Biological Diversity Act 2002 and Rule 22 of Biological Diversity Rules 2004 and Rule ---  of --------------------- Biological Diversity Rules ----------, for the period of three / six years.</w:t>
      </w:r>
    </w:p>
    <w:p w:rsidR="00C96912" w:rsidRPr="00402648" w:rsidRDefault="00C96912" w:rsidP="00C96912">
      <w:pPr>
        <w:spacing w:after="0" w:line="240" w:lineRule="auto"/>
        <w:jc w:val="both"/>
        <w:rPr>
          <w:rFonts w:eastAsia="Times New Roman"/>
          <w:color w:val="000000"/>
          <w:sz w:val="8"/>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Committee Members details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704"/>
        <w:gridCol w:w="944"/>
        <w:gridCol w:w="2831"/>
        <w:gridCol w:w="2037"/>
      </w:tblGrid>
      <w:tr w:rsidR="00C96912" w:rsidRPr="00402648" w:rsidTr="00354780">
        <w:trPr>
          <w:trHeight w:val="377"/>
          <w:jc w:val="center"/>
        </w:trPr>
        <w:tc>
          <w:tcPr>
            <w:tcW w:w="834"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Sl.No.</w:t>
            </w:r>
          </w:p>
        </w:tc>
        <w:tc>
          <w:tcPr>
            <w:tcW w:w="2704"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 xml:space="preserve">Full Name  and Address      </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Age</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Category</w:t>
            </w:r>
          </w:p>
        </w:tc>
        <w:tc>
          <w:tcPr>
            <w:tcW w:w="2037"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Signature</w:t>
            </w:r>
          </w:p>
        </w:tc>
      </w:tr>
      <w:tr w:rsidR="00C96912" w:rsidRPr="00402648" w:rsidTr="00354780">
        <w:trPr>
          <w:trHeight w:val="361"/>
          <w:jc w:val="center"/>
        </w:trPr>
        <w:tc>
          <w:tcPr>
            <w:tcW w:w="83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1</w:t>
            </w:r>
          </w:p>
        </w:tc>
        <w:tc>
          <w:tcPr>
            <w:tcW w:w="2704"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Chairman</w:t>
            </w:r>
          </w:p>
        </w:tc>
        <w:tc>
          <w:tcPr>
            <w:tcW w:w="2037"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77"/>
          <w:jc w:val="center"/>
        </w:trPr>
        <w:tc>
          <w:tcPr>
            <w:tcW w:w="83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2</w:t>
            </w:r>
          </w:p>
        </w:tc>
        <w:tc>
          <w:tcPr>
            <w:tcW w:w="2704"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37"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77"/>
          <w:jc w:val="center"/>
        </w:trPr>
        <w:tc>
          <w:tcPr>
            <w:tcW w:w="83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3</w:t>
            </w:r>
          </w:p>
        </w:tc>
        <w:tc>
          <w:tcPr>
            <w:tcW w:w="2704"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37"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77"/>
          <w:jc w:val="center"/>
        </w:trPr>
        <w:tc>
          <w:tcPr>
            <w:tcW w:w="83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4</w:t>
            </w:r>
          </w:p>
        </w:tc>
        <w:tc>
          <w:tcPr>
            <w:tcW w:w="2704"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SC/ST member</w:t>
            </w:r>
          </w:p>
        </w:tc>
        <w:tc>
          <w:tcPr>
            <w:tcW w:w="2037"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77"/>
          <w:jc w:val="center"/>
        </w:trPr>
        <w:tc>
          <w:tcPr>
            <w:tcW w:w="83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5</w:t>
            </w:r>
          </w:p>
        </w:tc>
        <w:tc>
          <w:tcPr>
            <w:tcW w:w="2704"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37"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361"/>
          <w:jc w:val="center"/>
        </w:trPr>
        <w:tc>
          <w:tcPr>
            <w:tcW w:w="83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6</w:t>
            </w:r>
          </w:p>
        </w:tc>
        <w:tc>
          <w:tcPr>
            <w:tcW w:w="2704"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37"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07"/>
          <w:jc w:val="center"/>
        </w:trPr>
        <w:tc>
          <w:tcPr>
            <w:tcW w:w="834"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7</w:t>
            </w:r>
          </w:p>
        </w:tc>
        <w:tc>
          <w:tcPr>
            <w:tcW w:w="2704"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Secretary </w:t>
            </w:r>
          </w:p>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t>
            </w:r>
          </w:p>
        </w:tc>
        <w:tc>
          <w:tcPr>
            <w:tcW w:w="2037" w:type="dxa"/>
            <w:vAlign w:val="center"/>
          </w:tcPr>
          <w:p w:rsidR="00C96912" w:rsidRPr="00402648" w:rsidRDefault="00C96912" w:rsidP="00354780">
            <w:pPr>
              <w:spacing w:after="0" w:line="240" w:lineRule="auto"/>
              <w:jc w:val="both"/>
              <w:rPr>
                <w:rFonts w:eastAsia="Times New Roman"/>
                <w:color w:val="000000"/>
                <w:sz w:val="20"/>
                <w:szCs w:val="20"/>
              </w:rPr>
            </w:pPr>
          </w:p>
        </w:tc>
      </w:tr>
    </w:tbl>
    <w:p w:rsidR="00C96912" w:rsidRPr="00402648" w:rsidRDefault="00C96912" w:rsidP="00C96912">
      <w:pPr>
        <w:spacing w:after="0" w:line="240" w:lineRule="auto"/>
        <w:jc w:val="both"/>
        <w:rPr>
          <w:rFonts w:eastAsia="Times New Roman"/>
          <w:color w:val="000000"/>
          <w:sz w:val="6"/>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The Biodiversity Management Committee will be responsible for:</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Conservation and sustainable utilization of bio resources within its area of jurisdiction.</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Stop illegal access of bio resources within its  area of jurisdiction.</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 xml:space="preserve">Furnishing opinion with regard to ABS applications referred to and also on various subject matters as and when required to National Biodiversity Authority and </w:t>
      </w:r>
      <w:r>
        <w:rPr>
          <w:rFonts w:eastAsia="Times New Roman"/>
          <w:color w:val="000000"/>
          <w:sz w:val="20"/>
          <w:szCs w:val="20"/>
        </w:rPr>
        <w:t>State</w:t>
      </w:r>
      <w:r w:rsidRPr="00402648">
        <w:rPr>
          <w:rFonts w:eastAsia="Times New Roman"/>
          <w:color w:val="000000"/>
          <w:sz w:val="20"/>
          <w:szCs w:val="20"/>
        </w:rPr>
        <w:t xml:space="preserve"> Biodiversity Boards. </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Levying charges by way of collection fees for accessing/collecting bio-resources for commercial purpose within its area of jurisdiction, as per the act.</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 xml:space="preserve">Maintain data about local vaidyas / hakims and traditional healers / practitioners </w:t>
      </w:r>
      <w:r>
        <w:rPr>
          <w:rFonts w:eastAsia="Times New Roman"/>
          <w:color w:val="000000"/>
          <w:sz w:val="20"/>
          <w:szCs w:val="20"/>
        </w:rPr>
        <w:t>(</w:t>
      </w:r>
      <w:r w:rsidRPr="00B501BE">
        <w:rPr>
          <w:rFonts w:eastAsia="Times New Roman"/>
          <w:color w:val="000000"/>
          <w:sz w:val="20"/>
          <w:szCs w:val="20"/>
        </w:rPr>
        <w:t>Annexure 8)</w:t>
      </w:r>
      <w:r w:rsidRPr="00402648">
        <w:rPr>
          <w:rFonts w:eastAsia="Times New Roman"/>
          <w:color w:val="000000"/>
          <w:sz w:val="20"/>
          <w:szCs w:val="20"/>
        </w:rPr>
        <w:t xml:space="preserve"> using biological resources and extend support.</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Maintain register containing information about details of access of biological resources and traditional knowledge granted, details of collection fee imposed and details of benefits derived and mode of their sharing.</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The Biodiversity Management Committee will also be involved in documentation of biodiversity and associated traditional knowledge.</w:t>
      </w:r>
    </w:p>
    <w:p w:rsidR="00C96912" w:rsidRPr="00402648" w:rsidRDefault="00C96912" w:rsidP="00C96912">
      <w:pPr>
        <w:numPr>
          <w:ilvl w:val="0"/>
          <w:numId w:val="7"/>
        </w:numPr>
        <w:spacing w:after="0" w:line="240" w:lineRule="auto"/>
        <w:jc w:val="both"/>
        <w:rPr>
          <w:rFonts w:eastAsia="Times New Roman"/>
          <w:color w:val="000000"/>
          <w:sz w:val="20"/>
          <w:szCs w:val="20"/>
        </w:rPr>
      </w:pPr>
      <w:r w:rsidRPr="00402648">
        <w:rPr>
          <w:rFonts w:eastAsia="Times New Roman"/>
          <w:color w:val="000000"/>
          <w:sz w:val="20"/>
          <w:szCs w:val="20"/>
        </w:rPr>
        <w:t>Management and use of Biodiversity Fund as per guidelines provided by the National Biodiversity Authority and  --------------------- Biodiversity Board from time to time.</w:t>
      </w:r>
    </w:p>
    <w:p w:rsidR="00C96912" w:rsidRPr="00402648" w:rsidRDefault="00C96912" w:rsidP="00C96912">
      <w:pPr>
        <w:spacing w:after="0" w:line="240" w:lineRule="auto"/>
        <w:jc w:val="both"/>
        <w:rPr>
          <w:rFonts w:eastAsia="Times New Roman"/>
          <w:color w:val="000000"/>
          <w:sz w:val="20"/>
          <w:szCs w:val="20"/>
        </w:rPr>
      </w:pPr>
    </w:p>
    <w:tbl>
      <w:tblPr>
        <w:tblW w:w="9616" w:type="dxa"/>
        <w:jc w:val="center"/>
        <w:tblLook w:val="01E0" w:firstRow="1" w:lastRow="1" w:firstColumn="1" w:lastColumn="1" w:noHBand="0" w:noVBand="0"/>
      </w:tblPr>
      <w:tblGrid>
        <w:gridCol w:w="3278"/>
        <w:gridCol w:w="3156"/>
        <w:gridCol w:w="3182"/>
      </w:tblGrid>
      <w:tr w:rsidR="00C96912" w:rsidRPr="00402648" w:rsidTr="00354780">
        <w:trPr>
          <w:trHeight w:val="570"/>
          <w:jc w:val="center"/>
        </w:trPr>
        <w:tc>
          <w:tcPr>
            <w:tcW w:w="3278" w:type="dxa"/>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Signature</w:t>
            </w:r>
          </w:p>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Taluk/Block/Mandal Panchayat President</w:t>
            </w:r>
          </w:p>
          <w:p w:rsidR="00C96912" w:rsidRPr="00402648" w:rsidRDefault="00C96912" w:rsidP="00354780">
            <w:pPr>
              <w:spacing w:after="0" w:line="240" w:lineRule="auto"/>
              <w:jc w:val="both"/>
              <w:rPr>
                <w:rFonts w:eastAsia="Times New Roman"/>
                <w:color w:val="000000"/>
                <w:sz w:val="20"/>
                <w:szCs w:val="20"/>
              </w:rPr>
            </w:pPr>
          </w:p>
        </w:tc>
        <w:tc>
          <w:tcPr>
            <w:tcW w:w="3156" w:type="dxa"/>
          </w:tcPr>
          <w:p w:rsidR="00C96912" w:rsidRPr="00402648" w:rsidRDefault="00C96912" w:rsidP="00354780">
            <w:pPr>
              <w:spacing w:after="0" w:line="240" w:lineRule="auto"/>
              <w:jc w:val="both"/>
              <w:rPr>
                <w:rFonts w:eastAsia="Times New Roman"/>
                <w:color w:val="000000"/>
                <w:sz w:val="20"/>
                <w:szCs w:val="20"/>
              </w:rPr>
            </w:pPr>
          </w:p>
        </w:tc>
        <w:tc>
          <w:tcPr>
            <w:tcW w:w="3182" w:type="dxa"/>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Signature</w:t>
            </w:r>
          </w:p>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Executive Officer</w:t>
            </w:r>
          </w:p>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Taluk/Block/Mandal Panchayat</w:t>
            </w:r>
          </w:p>
        </w:tc>
      </w:tr>
    </w:tbl>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rPr>
        <w:br w:type="page"/>
      </w:r>
      <w:r w:rsidRPr="00402648">
        <w:rPr>
          <w:rFonts w:eastAsia="Times New Roman"/>
          <w:b/>
          <w:color w:val="000000"/>
        </w:rPr>
        <w:lastRenderedPageBreak/>
        <w:t>Annexure 3</w:t>
      </w: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Model Resolution at Zilla Panchayat Level</w:t>
      </w:r>
    </w:p>
    <w:p w:rsidR="00C96912" w:rsidRPr="00402648" w:rsidRDefault="00C96912" w:rsidP="00C96912">
      <w:pPr>
        <w:spacing w:after="0" w:line="240" w:lineRule="auto"/>
        <w:jc w:val="center"/>
        <w:rPr>
          <w:rFonts w:eastAsia="Times New Roman"/>
          <w:color w:val="000000"/>
          <w:sz w:val="12"/>
          <w:szCs w:val="20"/>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FORMATION OF BIODIVERSITY MANAGEMENT COMMITTEES AT ZILLA(</w:t>
      </w:r>
      <w:r w:rsidRPr="00402648">
        <w:rPr>
          <w:rFonts w:eastAsia="Times New Roman"/>
          <w:b/>
          <w:i/>
          <w:color w:val="000000"/>
          <w:sz w:val="20"/>
          <w:szCs w:val="20"/>
        </w:rPr>
        <w:t>District)</w:t>
      </w:r>
      <w:r w:rsidRPr="00402648">
        <w:rPr>
          <w:rFonts w:eastAsia="Times New Roman"/>
          <w:b/>
          <w:color w:val="000000"/>
          <w:sz w:val="20"/>
          <w:szCs w:val="20"/>
        </w:rPr>
        <w:t xml:space="preserve"> PANCHAYATS</w:t>
      </w:r>
    </w:p>
    <w:p w:rsidR="00C96912" w:rsidRPr="00402648" w:rsidRDefault="00C96912" w:rsidP="00C96912">
      <w:pPr>
        <w:spacing w:after="0" w:line="240" w:lineRule="auto"/>
        <w:jc w:val="both"/>
        <w:rPr>
          <w:rFonts w:eastAsia="Times New Roman"/>
          <w:b/>
          <w:color w:val="000000"/>
          <w:sz w:val="4"/>
          <w:szCs w:val="20"/>
        </w:rPr>
      </w:pPr>
    </w:p>
    <w:p w:rsidR="00C96912" w:rsidRPr="00402648" w:rsidRDefault="00C96912" w:rsidP="00C96912">
      <w:pPr>
        <w:spacing w:after="0" w:line="240" w:lineRule="auto"/>
        <w:jc w:val="both"/>
        <w:rPr>
          <w:rFonts w:eastAsia="Times New Roman"/>
          <w:b/>
          <w:color w:val="000000"/>
          <w:sz w:val="20"/>
          <w:szCs w:val="20"/>
        </w:rPr>
      </w:pPr>
      <w:r w:rsidRPr="00402648">
        <w:rPr>
          <w:rFonts w:eastAsia="Times New Roman"/>
          <w:b/>
          <w:color w:val="000000"/>
          <w:sz w:val="20"/>
          <w:szCs w:val="20"/>
        </w:rPr>
        <w:t xml:space="preserve">Resolution No. ________ </w:t>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t>Date: _____________</w:t>
      </w:r>
    </w:p>
    <w:p w:rsidR="00C96912" w:rsidRPr="00402648" w:rsidRDefault="00C96912" w:rsidP="00C96912">
      <w:pPr>
        <w:spacing w:after="0" w:line="240" w:lineRule="auto"/>
        <w:jc w:val="both"/>
        <w:rPr>
          <w:rFonts w:eastAsia="Times New Roman"/>
          <w:color w:val="000000"/>
          <w:sz w:val="20"/>
          <w:szCs w:val="20"/>
        </w:rPr>
      </w:pPr>
    </w:p>
    <w:tbl>
      <w:tblPr>
        <w:tblW w:w="5505" w:type="dxa"/>
        <w:tblLook w:val="01E0" w:firstRow="1" w:lastRow="1" w:firstColumn="1" w:lastColumn="1" w:noHBand="0" w:noVBand="0"/>
      </w:tblPr>
      <w:tblGrid>
        <w:gridCol w:w="5505"/>
      </w:tblGrid>
      <w:tr w:rsidR="00C96912" w:rsidRPr="00402648" w:rsidTr="00354780">
        <w:trPr>
          <w:trHeight w:val="298"/>
        </w:trPr>
        <w:tc>
          <w:tcPr>
            <w:tcW w:w="5505"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Name of the District:</w:t>
            </w:r>
            <w:r w:rsidRPr="00402648">
              <w:rPr>
                <w:rFonts w:eastAsia="Times New Roman"/>
                <w:b/>
                <w:color w:val="000000"/>
                <w:sz w:val="20"/>
                <w:szCs w:val="20"/>
              </w:rPr>
              <w:t>_________________________</w:t>
            </w:r>
          </w:p>
        </w:tc>
      </w:tr>
    </w:tbl>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Pr>
          <w:rFonts w:ascii="Times New Roman" w:eastAsia="Times New Roman" w:hAnsi="Times New Roman"/>
          <w:noProof/>
          <w:sz w:val="24"/>
          <w:szCs w:val="24"/>
          <w:lang w:val="en-US"/>
        </w:rPr>
        <mc:AlternateContent>
          <mc:Choice Requires="wps">
            <w:drawing>
              <wp:anchor distT="4294967294" distB="4294967294" distL="114300" distR="114300" simplePos="0" relativeHeight="251660288" behindDoc="0" locked="0" layoutInCell="1" allowOverlap="1">
                <wp:simplePos x="0" y="0"/>
                <wp:positionH relativeFrom="column">
                  <wp:posOffset>-114300</wp:posOffset>
                </wp:positionH>
                <wp:positionV relativeFrom="paragraph">
                  <wp:posOffset>22859</wp:posOffset>
                </wp:positionV>
                <wp:extent cx="5943600" cy="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5F0E9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" strokeweight="4.5pt">
                <v:stroke linestyle="thinThick"/>
              </v:line>
            </w:pict>
          </mc:Fallback>
        </mc:AlternateContent>
      </w:r>
      <w:r w:rsidRPr="00402648">
        <w:rPr>
          <w:rFonts w:eastAsia="Times New Roman"/>
          <w:color w:val="000000"/>
          <w:sz w:val="20"/>
          <w:szCs w:val="20"/>
        </w:rPr>
        <w:tab/>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The Zilla Panchayat meeting was held on ____________ at _______ AM/PM in _______________ Zilla Panchayat office, under the Chairmanship of Sri.______________ the President, and with the consent of all the members, -------------------- Biodiversity Management Committee was formed under Section 41(1) of Biological Diversity Act 2002 and Rule 22 of Biological Diversity Rules 2004 and Rule --- of ------------------------- Biological Diversity Rules ---------, for the period of three / sixyears.</w:t>
      </w:r>
    </w:p>
    <w:p w:rsidR="00C96912" w:rsidRPr="00402648" w:rsidRDefault="00C96912" w:rsidP="00C96912">
      <w:pPr>
        <w:spacing w:after="0" w:line="240" w:lineRule="auto"/>
        <w:jc w:val="both"/>
        <w:rPr>
          <w:rFonts w:eastAsia="Times New Roman"/>
          <w:color w:val="000000"/>
          <w:sz w:val="4"/>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Committee Members details:</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725"/>
        <w:gridCol w:w="946"/>
        <w:gridCol w:w="2837"/>
        <w:gridCol w:w="2053"/>
      </w:tblGrid>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Sl.No.</w:t>
            </w:r>
          </w:p>
        </w:tc>
        <w:tc>
          <w:tcPr>
            <w:tcW w:w="2725"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 xml:space="preserve">Full Name and Address        </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Age</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Category</w:t>
            </w:r>
          </w:p>
        </w:tc>
        <w:tc>
          <w:tcPr>
            <w:tcW w:w="2053"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Signature</w:t>
            </w:r>
          </w:p>
        </w:tc>
      </w:tr>
      <w:tr w:rsidR="00C96912" w:rsidRPr="00402648" w:rsidTr="00354780">
        <w:trPr>
          <w:trHeight w:val="437"/>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1</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Chairman</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2</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3</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4</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SC/ST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5</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37"/>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6</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92"/>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7</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Secretary </w:t>
            </w:r>
          </w:p>
          <w:p w:rsidR="00C96912" w:rsidRPr="00402648" w:rsidRDefault="00C96912" w:rsidP="00354780">
            <w:pPr>
              <w:spacing w:after="0" w:line="240" w:lineRule="auto"/>
              <w:jc w:val="both"/>
              <w:rPr>
                <w:rFonts w:eastAsia="Times New Roman"/>
                <w:color w:val="000000"/>
                <w:sz w:val="20"/>
                <w:szCs w:val="20"/>
              </w:rPr>
            </w:pP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bl>
    <w:p w:rsidR="00C96912" w:rsidRPr="00402648" w:rsidRDefault="00C96912" w:rsidP="00C96912">
      <w:pPr>
        <w:spacing w:after="0" w:line="240" w:lineRule="auto"/>
        <w:jc w:val="both"/>
        <w:rPr>
          <w:rFonts w:eastAsia="Times New Roman"/>
          <w:color w:val="000000"/>
          <w:sz w:val="6"/>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The Biodiversity Management Committee will be responsible for:</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Conservation and sustainable utilization of bio resources within its area of jurisdiction.</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Stop illegal access of bio resources within its  area of jurisdiction.</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 xml:space="preserve">Furnishing opinion with regard to ABS applications referred to and also on various subject matters as and when required to National Biodiversity Authority and </w:t>
      </w:r>
      <w:r>
        <w:rPr>
          <w:rFonts w:eastAsia="Times New Roman"/>
          <w:color w:val="000000"/>
          <w:sz w:val="20"/>
          <w:szCs w:val="20"/>
        </w:rPr>
        <w:t>State</w:t>
      </w:r>
      <w:r w:rsidRPr="00402648">
        <w:rPr>
          <w:rFonts w:eastAsia="Times New Roman"/>
          <w:color w:val="000000"/>
          <w:sz w:val="20"/>
          <w:szCs w:val="20"/>
        </w:rPr>
        <w:t xml:space="preserve"> Biodiversity Boards. </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Levying charges  by way of collection fees for accessing/collecting bio-resources for commercial purpose within its area of jurisdiction, as per the act.</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 xml:space="preserve">Maintain data about local vaidyas / hakims and traditional healers / practitioners </w:t>
      </w:r>
      <w:r>
        <w:rPr>
          <w:rFonts w:eastAsia="Times New Roman"/>
          <w:color w:val="000000"/>
          <w:sz w:val="20"/>
          <w:szCs w:val="20"/>
        </w:rPr>
        <w:t>(</w:t>
      </w:r>
      <w:r w:rsidRPr="00B501BE">
        <w:rPr>
          <w:rFonts w:eastAsia="Times New Roman"/>
          <w:color w:val="000000"/>
          <w:sz w:val="20"/>
          <w:szCs w:val="20"/>
        </w:rPr>
        <w:t>Annexure 8)</w:t>
      </w:r>
      <w:r w:rsidRPr="00402648">
        <w:rPr>
          <w:rFonts w:eastAsia="Times New Roman"/>
          <w:color w:val="000000"/>
          <w:sz w:val="20"/>
          <w:szCs w:val="20"/>
        </w:rPr>
        <w:t xml:space="preserve"> using biological resources and extend support.</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Maintain register containing information about details of access of biological resources and traditional knowledge granted, details of collection fee imposed and details of benefits derived and mode of their sharing.</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The Biodiversity Management Committee will also be involved in documentation of biodiversity and associated traditional knowledge.</w:t>
      </w:r>
    </w:p>
    <w:p w:rsidR="00C96912" w:rsidRPr="00402648" w:rsidRDefault="00C96912" w:rsidP="00C96912">
      <w:pPr>
        <w:numPr>
          <w:ilvl w:val="0"/>
          <w:numId w:val="8"/>
        </w:numPr>
        <w:spacing w:after="0" w:line="240" w:lineRule="auto"/>
        <w:jc w:val="both"/>
        <w:rPr>
          <w:rFonts w:eastAsia="Times New Roman"/>
          <w:color w:val="000000"/>
          <w:sz w:val="20"/>
          <w:szCs w:val="20"/>
        </w:rPr>
      </w:pPr>
      <w:r w:rsidRPr="00402648">
        <w:rPr>
          <w:rFonts w:eastAsia="Times New Roman"/>
          <w:color w:val="000000"/>
          <w:sz w:val="20"/>
          <w:szCs w:val="20"/>
        </w:rPr>
        <w:t>Management and use of Biodiversity Fund as per guidelines provided by the National Biodiversity Authority and  --------------------- Biodiversity Board from time to time.</w:t>
      </w:r>
    </w:p>
    <w:p w:rsidR="00C96912" w:rsidRPr="00402648" w:rsidRDefault="00C96912" w:rsidP="00C96912">
      <w:pPr>
        <w:spacing w:after="0" w:line="240" w:lineRule="auto"/>
        <w:jc w:val="both"/>
        <w:rPr>
          <w:rFonts w:eastAsia="Times New Roman"/>
          <w:color w:val="000000"/>
          <w:sz w:val="10"/>
          <w:szCs w:val="20"/>
        </w:rPr>
      </w:pPr>
    </w:p>
    <w:tbl>
      <w:tblPr>
        <w:tblW w:w="9616" w:type="dxa"/>
        <w:jc w:val="center"/>
        <w:tblLook w:val="01E0" w:firstRow="1" w:lastRow="1" w:firstColumn="1" w:lastColumn="1" w:noHBand="0" w:noVBand="0"/>
      </w:tblPr>
      <w:tblGrid>
        <w:gridCol w:w="3278"/>
        <w:gridCol w:w="3156"/>
        <w:gridCol w:w="3182"/>
      </w:tblGrid>
      <w:tr w:rsidR="00C96912" w:rsidRPr="00402648" w:rsidTr="00354780">
        <w:trPr>
          <w:trHeight w:val="570"/>
          <w:jc w:val="center"/>
        </w:trPr>
        <w:tc>
          <w:tcPr>
            <w:tcW w:w="3278" w:type="dxa"/>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Signature</w:t>
            </w:r>
          </w:p>
          <w:p w:rsidR="00C96912" w:rsidRPr="00402648" w:rsidRDefault="00C96912" w:rsidP="00354780">
            <w:pPr>
              <w:spacing w:after="0" w:line="240" w:lineRule="auto"/>
              <w:jc w:val="both"/>
              <w:rPr>
                <w:rFonts w:eastAsia="Times New Roman"/>
                <w:color w:val="000000"/>
                <w:sz w:val="12"/>
                <w:szCs w:val="20"/>
              </w:rPr>
            </w:pPr>
            <w:r w:rsidRPr="00402648">
              <w:rPr>
                <w:rFonts w:eastAsia="Times New Roman"/>
                <w:color w:val="000000"/>
                <w:sz w:val="20"/>
                <w:szCs w:val="20"/>
              </w:rPr>
              <w:t>Zilla Panchayat President</w:t>
            </w:r>
          </w:p>
        </w:tc>
        <w:tc>
          <w:tcPr>
            <w:tcW w:w="3156" w:type="dxa"/>
          </w:tcPr>
          <w:p w:rsidR="00C96912" w:rsidRPr="00402648" w:rsidRDefault="00C96912" w:rsidP="00354780">
            <w:pPr>
              <w:spacing w:after="0" w:line="240" w:lineRule="auto"/>
              <w:jc w:val="both"/>
              <w:rPr>
                <w:rFonts w:eastAsia="Times New Roman"/>
                <w:color w:val="000000"/>
                <w:sz w:val="20"/>
                <w:szCs w:val="20"/>
              </w:rPr>
            </w:pPr>
          </w:p>
        </w:tc>
        <w:tc>
          <w:tcPr>
            <w:tcW w:w="3182" w:type="dxa"/>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Signature</w:t>
            </w:r>
          </w:p>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Chief Executive Officer,</w:t>
            </w:r>
          </w:p>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Zilla Panchayat</w:t>
            </w:r>
          </w:p>
        </w:tc>
      </w:tr>
    </w:tbl>
    <w:p w:rsidR="00C96912" w:rsidRPr="00402648" w:rsidRDefault="00C96912" w:rsidP="00C96912">
      <w:pPr>
        <w:tabs>
          <w:tab w:val="left" w:pos="3675"/>
        </w:tabs>
        <w:spacing w:after="0" w:line="240" w:lineRule="auto"/>
        <w:jc w:val="both"/>
        <w:rPr>
          <w:rFonts w:eastAsia="Times New Roman"/>
          <w:color w:val="000000"/>
          <w:sz w:val="20"/>
          <w:szCs w:val="20"/>
        </w:rPr>
      </w:pPr>
      <w:r w:rsidRPr="00402648">
        <w:rPr>
          <w:rFonts w:eastAsia="Times New Roman"/>
          <w:color w:val="000000"/>
          <w:sz w:val="20"/>
          <w:szCs w:val="20"/>
        </w:rPr>
        <w:tab/>
      </w:r>
    </w:p>
    <w:p w:rsidR="00C96912" w:rsidRPr="00402648" w:rsidRDefault="00C96912" w:rsidP="00C96912">
      <w:pPr>
        <w:spacing w:after="0" w:line="240" w:lineRule="auto"/>
        <w:jc w:val="both"/>
        <w:rPr>
          <w:rFonts w:eastAsia="Times New Roman"/>
          <w:b/>
          <w:color w:val="000000"/>
          <w:sz w:val="24"/>
          <w:szCs w:val="20"/>
        </w:r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rPr>
        <w:lastRenderedPageBreak/>
        <w:t>Annexure 4</w:t>
      </w:r>
    </w:p>
    <w:p w:rsidR="00C96912" w:rsidRPr="00402648" w:rsidRDefault="00C96912" w:rsidP="00C96912">
      <w:pPr>
        <w:spacing w:after="0" w:line="240" w:lineRule="auto"/>
        <w:jc w:val="right"/>
        <w:rPr>
          <w:rFonts w:eastAsia="Times New Roman"/>
          <w:b/>
          <w:color w:val="000000"/>
        </w:rPr>
      </w:pPr>
    </w:p>
    <w:p w:rsidR="00C96912" w:rsidRPr="00402648" w:rsidRDefault="00C96912" w:rsidP="00C96912">
      <w:pPr>
        <w:spacing w:after="0" w:line="240" w:lineRule="auto"/>
        <w:jc w:val="center"/>
        <w:outlineLvl w:val="0"/>
        <w:rPr>
          <w:rFonts w:eastAsia="Times New Roman"/>
          <w:b/>
          <w:color w:val="000000"/>
        </w:rPr>
      </w:pPr>
      <w:r w:rsidRPr="00402648">
        <w:rPr>
          <w:rFonts w:eastAsia="Times New Roman"/>
          <w:b/>
          <w:color w:val="000000"/>
        </w:rPr>
        <w:t>Model Resolution for Municipal Council</w:t>
      </w:r>
    </w:p>
    <w:p w:rsidR="00C96912" w:rsidRPr="00402648" w:rsidRDefault="00C96912" w:rsidP="00C96912">
      <w:pPr>
        <w:spacing w:after="0" w:line="240" w:lineRule="auto"/>
        <w:jc w:val="right"/>
        <w:rPr>
          <w:rFonts w:eastAsia="Times New Roman"/>
          <w:b/>
          <w:color w:val="000000"/>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FORMATION OF BIODIVERSITY MANAGEMENT COMMITTEES AT MUNICIPAL COUNCIL</w:t>
      </w:r>
    </w:p>
    <w:p w:rsidR="00C96912" w:rsidRPr="00402648" w:rsidRDefault="00C96912" w:rsidP="00C96912">
      <w:pPr>
        <w:spacing w:after="0" w:line="240" w:lineRule="auto"/>
        <w:jc w:val="both"/>
        <w:rPr>
          <w:rFonts w:eastAsia="Times New Roman"/>
          <w:b/>
          <w:color w:val="000000"/>
          <w:sz w:val="4"/>
          <w:szCs w:val="20"/>
        </w:rPr>
      </w:pPr>
    </w:p>
    <w:p w:rsidR="00C96912" w:rsidRPr="00402648" w:rsidRDefault="00C96912" w:rsidP="00C96912">
      <w:pPr>
        <w:spacing w:after="0" w:line="240" w:lineRule="auto"/>
        <w:jc w:val="both"/>
        <w:rPr>
          <w:rFonts w:eastAsia="Times New Roman"/>
          <w:b/>
          <w:color w:val="000000"/>
          <w:sz w:val="20"/>
          <w:szCs w:val="20"/>
        </w:rPr>
      </w:pPr>
      <w:r w:rsidRPr="00402648">
        <w:rPr>
          <w:rFonts w:eastAsia="Times New Roman"/>
          <w:b/>
          <w:color w:val="000000"/>
          <w:sz w:val="20"/>
          <w:szCs w:val="20"/>
        </w:rPr>
        <w:t xml:space="preserve">Resolution No. ________ </w:t>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t>Date: _____________</w:t>
      </w:r>
    </w:p>
    <w:p w:rsidR="00C96912" w:rsidRPr="00402648" w:rsidRDefault="00C96912" w:rsidP="00C96912">
      <w:pPr>
        <w:spacing w:after="0" w:line="240" w:lineRule="auto"/>
        <w:jc w:val="both"/>
        <w:rPr>
          <w:rFonts w:eastAsia="Times New Roman"/>
          <w:color w:val="000000"/>
          <w:sz w:val="20"/>
          <w:szCs w:val="20"/>
        </w:rPr>
      </w:pPr>
    </w:p>
    <w:tbl>
      <w:tblPr>
        <w:tblW w:w="5505" w:type="dxa"/>
        <w:tblLook w:val="01E0" w:firstRow="1" w:lastRow="1" w:firstColumn="1" w:lastColumn="1" w:noHBand="0" w:noVBand="0"/>
      </w:tblPr>
      <w:tblGrid>
        <w:gridCol w:w="5505"/>
      </w:tblGrid>
      <w:tr w:rsidR="00C96912" w:rsidRPr="00402648" w:rsidTr="00354780">
        <w:trPr>
          <w:trHeight w:val="298"/>
        </w:trPr>
        <w:tc>
          <w:tcPr>
            <w:tcW w:w="5505"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Name of the Municipal Council:</w:t>
            </w:r>
            <w:r w:rsidRPr="00402648">
              <w:rPr>
                <w:rFonts w:eastAsia="Times New Roman"/>
                <w:b/>
                <w:color w:val="000000"/>
                <w:sz w:val="20"/>
                <w:szCs w:val="20"/>
              </w:rPr>
              <w:t>_________________________</w:t>
            </w:r>
          </w:p>
        </w:tc>
      </w:tr>
    </w:tbl>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Pr>
          <w:rFonts w:ascii="Times New Roman" w:eastAsia="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-114300</wp:posOffset>
                </wp:positionH>
                <wp:positionV relativeFrom="paragraph">
                  <wp:posOffset>22859</wp:posOffset>
                </wp:positionV>
                <wp:extent cx="59436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0D3E71"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" strokeweight="4.5pt">
                <v:stroke linestyle="thinThick"/>
              </v:line>
            </w:pict>
          </mc:Fallback>
        </mc:AlternateContent>
      </w:r>
      <w:r w:rsidRPr="00402648">
        <w:rPr>
          <w:rFonts w:eastAsia="Times New Roman"/>
          <w:color w:val="000000"/>
          <w:sz w:val="20"/>
          <w:szCs w:val="20"/>
        </w:rPr>
        <w:tab/>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The Municipal Council meeting was held on ____________ at _______ AM/PM in _______________ Municipal Council office, under the Chairmanship of Sri.______________ the President, and with the consent of all the members, -------------------- Biodiversity Management Committee was formed under Section 41(1) of Biological Diversity Act 2002 and Rule 22 of Biological Diversity Rules 2004 and Rule --- of ------------------------- Biological Diversity Rules ---------, for the period of three / six years.</w:t>
      </w:r>
    </w:p>
    <w:p w:rsidR="00C96912" w:rsidRPr="00402648" w:rsidRDefault="00C96912" w:rsidP="00C96912">
      <w:pPr>
        <w:spacing w:after="0" w:line="240" w:lineRule="auto"/>
        <w:jc w:val="both"/>
        <w:rPr>
          <w:rFonts w:eastAsia="Times New Roman"/>
          <w:color w:val="000000"/>
          <w:sz w:val="4"/>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Committee Members details:</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725"/>
        <w:gridCol w:w="946"/>
        <w:gridCol w:w="2837"/>
        <w:gridCol w:w="2053"/>
      </w:tblGrid>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Sl.No.</w:t>
            </w:r>
          </w:p>
        </w:tc>
        <w:tc>
          <w:tcPr>
            <w:tcW w:w="2725"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 xml:space="preserve">Full Name and Address        </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Age</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Category</w:t>
            </w:r>
          </w:p>
        </w:tc>
        <w:tc>
          <w:tcPr>
            <w:tcW w:w="2053"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Signature</w:t>
            </w:r>
          </w:p>
        </w:tc>
      </w:tr>
      <w:tr w:rsidR="00C96912" w:rsidRPr="00402648" w:rsidTr="00354780">
        <w:trPr>
          <w:trHeight w:val="437"/>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1</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Chairman</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2</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3</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4</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SC/ST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5</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37"/>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6</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92"/>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7</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Secretary </w:t>
            </w:r>
          </w:p>
          <w:p w:rsidR="00C96912" w:rsidRPr="00402648" w:rsidRDefault="00C96912" w:rsidP="00354780">
            <w:pPr>
              <w:spacing w:after="0" w:line="240" w:lineRule="auto"/>
              <w:jc w:val="both"/>
              <w:rPr>
                <w:rFonts w:eastAsia="Times New Roman"/>
                <w:color w:val="000000"/>
                <w:sz w:val="20"/>
                <w:szCs w:val="20"/>
              </w:rPr>
            </w:pP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bl>
    <w:p w:rsidR="00C96912" w:rsidRPr="00402648" w:rsidRDefault="00C96912" w:rsidP="00C96912">
      <w:pPr>
        <w:spacing w:after="0" w:line="240" w:lineRule="auto"/>
        <w:jc w:val="both"/>
        <w:rPr>
          <w:rFonts w:eastAsia="Times New Roman"/>
          <w:color w:val="000000"/>
          <w:sz w:val="6"/>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The Biodiversity Management Committee will be responsible for:</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Conservation and sustainable utilization of bio resources within its area of jurisdiction.</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Stop illegal access of bio resources within its  area of jurisdiction.</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 xml:space="preserve">Furnishing opinion with regard to ABS applications referred to and also on various subject matters as and when required to National Biodiversity Authority and </w:t>
      </w:r>
      <w:r>
        <w:rPr>
          <w:rFonts w:eastAsia="Times New Roman"/>
          <w:color w:val="000000"/>
          <w:sz w:val="20"/>
          <w:szCs w:val="20"/>
        </w:rPr>
        <w:t>State</w:t>
      </w:r>
      <w:r w:rsidRPr="00402648">
        <w:rPr>
          <w:rFonts w:eastAsia="Times New Roman"/>
          <w:color w:val="000000"/>
          <w:sz w:val="20"/>
          <w:szCs w:val="20"/>
        </w:rPr>
        <w:t xml:space="preserve"> Biodiversity Boards. </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Levying charges  by way of collection fees for accessing/collecting bio-resources for commercial purpose within its area of jurisdiction, as per the act.</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 xml:space="preserve">Maintain data about local vaidyas / hakims and traditional healers / practitioners </w:t>
      </w:r>
      <w:r>
        <w:rPr>
          <w:rFonts w:eastAsia="Times New Roman"/>
          <w:color w:val="000000"/>
          <w:sz w:val="20"/>
          <w:szCs w:val="20"/>
        </w:rPr>
        <w:t>(</w:t>
      </w:r>
      <w:r w:rsidRPr="00B501BE">
        <w:rPr>
          <w:rFonts w:eastAsia="Times New Roman"/>
          <w:color w:val="000000"/>
          <w:sz w:val="20"/>
          <w:szCs w:val="20"/>
        </w:rPr>
        <w:t>Annexure 8)</w:t>
      </w:r>
      <w:r w:rsidRPr="00402648">
        <w:rPr>
          <w:rFonts w:eastAsia="Times New Roman"/>
          <w:color w:val="000000"/>
          <w:sz w:val="20"/>
          <w:szCs w:val="20"/>
        </w:rPr>
        <w:t xml:space="preserve"> using biological resources and extend support .</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Maintain register containing information about details of access of biological resources and traditional knowledge granted, details of collection fee imposed and details of benefits derived and mode of their sharing.</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The Biodiversity Management Committee will also be involved in documentation of biodiversity and associated traditional knowledge.</w:t>
      </w:r>
    </w:p>
    <w:p w:rsidR="00C96912" w:rsidRPr="00402648" w:rsidRDefault="00C96912" w:rsidP="00C96912">
      <w:pPr>
        <w:numPr>
          <w:ilvl w:val="0"/>
          <w:numId w:val="9"/>
        </w:numPr>
        <w:spacing w:after="0" w:line="240" w:lineRule="auto"/>
        <w:jc w:val="both"/>
        <w:rPr>
          <w:rFonts w:eastAsia="Times New Roman"/>
          <w:color w:val="000000"/>
          <w:sz w:val="20"/>
          <w:szCs w:val="20"/>
        </w:rPr>
      </w:pPr>
      <w:r w:rsidRPr="00402648">
        <w:rPr>
          <w:rFonts w:eastAsia="Times New Roman"/>
          <w:color w:val="000000"/>
          <w:sz w:val="20"/>
          <w:szCs w:val="20"/>
        </w:rPr>
        <w:t>Management and use of Biodiversity Fund as per guidelines provided by the National Biodiversity Authority and  --------------------- Biodiversity Board from time to time.</w:t>
      </w:r>
    </w:p>
    <w:p w:rsidR="00C96912" w:rsidRPr="00402648" w:rsidRDefault="00C96912" w:rsidP="00C96912">
      <w:pPr>
        <w:spacing w:after="0" w:line="240" w:lineRule="auto"/>
        <w:rPr>
          <w:rFonts w:eastAsia="Times New Roman"/>
          <w:b/>
          <w:color w:val="000000"/>
        </w:rPr>
      </w:pPr>
    </w:p>
    <w:p w:rsidR="00C96912" w:rsidRPr="00402648" w:rsidRDefault="00C96912" w:rsidP="00C96912">
      <w:pPr>
        <w:spacing w:after="0" w:line="240" w:lineRule="auto"/>
        <w:rPr>
          <w:rFonts w:eastAsia="Times New Roman"/>
          <w:b/>
          <w:color w:val="000000"/>
        </w:rPr>
      </w:pPr>
    </w:p>
    <w:p w:rsidR="00C96912" w:rsidRPr="00402648" w:rsidRDefault="00C96912" w:rsidP="00C96912">
      <w:pPr>
        <w:spacing w:after="0" w:line="240" w:lineRule="auto"/>
        <w:rPr>
          <w:rFonts w:eastAsia="Times New Roman"/>
          <w:b/>
          <w:color w:val="000000"/>
        </w:rPr>
      </w:pPr>
      <w:r w:rsidRPr="00402648">
        <w:rPr>
          <w:rFonts w:eastAsia="Times New Roman"/>
          <w:b/>
          <w:color w:val="000000"/>
        </w:rPr>
        <w:t>Signature President Municipal Council</w:t>
      </w:r>
      <w:r w:rsidRPr="00402648">
        <w:rPr>
          <w:rFonts w:eastAsia="Times New Roman"/>
          <w:b/>
          <w:color w:val="000000"/>
        </w:rPr>
        <w:tab/>
      </w:r>
      <w:r w:rsidRPr="00402648">
        <w:rPr>
          <w:rFonts w:eastAsia="Times New Roman"/>
          <w:b/>
          <w:color w:val="000000"/>
        </w:rPr>
        <w:tab/>
      </w:r>
      <w:r w:rsidRPr="00402648">
        <w:rPr>
          <w:rFonts w:eastAsia="Times New Roman"/>
          <w:b/>
          <w:color w:val="000000"/>
        </w:rPr>
        <w:tab/>
        <w:t>Signature of the Municipal Commissioner</w:t>
      </w:r>
    </w:p>
    <w:p w:rsidR="00C96912" w:rsidRPr="00402648" w:rsidRDefault="00C96912" w:rsidP="00C96912">
      <w:pPr>
        <w:spacing w:after="0" w:line="240" w:lineRule="auto"/>
        <w:jc w:val="right"/>
        <w:rPr>
          <w:rFonts w:eastAsia="Times New Roman"/>
          <w:b/>
          <w:color w:val="000000"/>
        </w:r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rPr>
        <w:lastRenderedPageBreak/>
        <w:t>Annexure 5</w:t>
      </w:r>
    </w:p>
    <w:p w:rsidR="00C96912" w:rsidRPr="00402648" w:rsidRDefault="00C96912" w:rsidP="00C96912">
      <w:pPr>
        <w:spacing w:after="0" w:line="240" w:lineRule="auto"/>
        <w:jc w:val="right"/>
        <w:rPr>
          <w:rFonts w:eastAsia="Times New Roman"/>
          <w:b/>
          <w:color w:val="000000"/>
        </w:rPr>
      </w:pPr>
    </w:p>
    <w:p w:rsidR="00C96912" w:rsidRPr="00402648" w:rsidRDefault="00C96912" w:rsidP="00C96912">
      <w:pPr>
        <w:spacing w:after="0" w:line="240" w:lineRule="auto"/>
        <w:jc w:val="center"/>
        <w:outlineLvl w:val="0"/>
        <w:rPr>
          <w:rFonts w:eastAsia="Times New Roman"/>
          <w:b/>
          <w:color w:val="000000"/>
        </w:rPr>
      </w:pPr>
      <w:r w:rsidRPr="00402648">
        <w:rPr>
          <w:rFonts w:eastAsia="Times New Roman"/>
          <w:b/>
          <w:color w:val="000000"/>
        </w:rPr>
        <w:t xml:space="preserve">Model resolution for Municipal Corporation </w:t>
      </w:r>
    </w:p>
    <w:p w:rsidR="00C96912" w:rsidRPr="00402648" w:rsidRDefault="00C96912" w:rsidP="00C96912">
      <w:pPr>
        <w:spacing w:after="0" w:line="240" w:lineRule="auto"/>
        <w:jc w:val="right"/>
        <w:rPr>
          <w:rFonts w:eastAsia="Times New Roman"/>
          <w:b/>
          <w:color w:val="000000"/>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FORMATION OF BIODIVERSITY MANAGEMENT COMMITTEES AT MUNICIPAL CORPORATION</w:t>
      </w:r>
    </w:p>
    <w:p w:rsidR="00C96912" w:rsidRPr="00402648" w:rsidRDefault="00C96912" w:rsidP="00C96912">
      <w:pPr>
        <w:spacing w:after="0" w:line="240" w:lineRule="auto"/>
        <w:jc w:val="both"/>
        <w:rPr>
          <w:rFonts w:eastAsia="Times New Roman"/>
          <w:b/>
          <w:color w:val="000000"/>
          <w:sz w:val="4"/>
          <w:szCs w:val="20"/>
        </w:rPr>
      </w:pPr>
    </w:p>
    <w:p w:rsidR="00C96912" w:rsidRPr="00402648" w:rsidRDefault="00C96912" w:rsidP="00C96912">
      <w:pPr>
        <w:spacing w:after="0" w:line="240" w:lineRule="auto"/>
        <w:jc w:val="both"/>
        <w:rPr>
          <w:rFonts w:eastAsia="Times New Roman"/>
          <w:b/>
          <w:color w:val="000000"/>
          <w:sz w:val="20"/>
          <w:szCs w:val="20"/>
        </w:rPr>
      </w:pPr>
      <w:r w:rsidRPr="00402648">
        <w:rPr>
          <w:rFonts w:eastAsia="Times New Roman"/>
          <w:b/>
          <w:color w:val="000000"/>
          <w:sz w:val="20"/>
          <w:szCs w:val="20"/>
        </w:rPr>
        <w:t xml:space="preserve">Resolution No. ________ </w:t>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r>
      <w:r w:rsidRPr="00402648">
        <w:rPr>
          <w:rFonts w:eastAsia="Times New Roman"/>
          <w:b/>
          <w:color w:val="000000"/>
          <w:sz w:val="20"/>
          <w:szCs w:val="20"/>
        </w:rPr>
        <w:tab/>
        <w:t>Date: _____________</w:t>
      </w:r>
    </w:p>
    <w:p w:rsidR="00C96912" w:rsidRPr="00402648" w:rsidRDefault="00C96912" w:rsidP="00C96912">
      <w:pPr>
        <w:spacing w:after="0" w:line="240" w:lineRule="auto"/>
        <w:jc w:val="both"/>
        <w:rPr>
          <w:rFonts w:eastAsia="Times New Roman"/>
          <w:color w:val="000000"/>
          <w:sz w:val="20"/>
          <w:szCs w:val="20"/>
        </w:rPr>
      </w:pPr>
    </w:p>
    <w:tbl>
      <w:tblPr>
        <w:tblW w:w="5505" w:type="dxa"/>
        <w:tblLook w:val="01E0" w:firstRow="1" w:lastRow="1" w:firstColumn="1" w:lastColumn="1" w:noHBand="0" w:noVBand="0"/>
      </w:tblPr>
      <w:tblGrid>
        <w:gridCol w:w="5505"/>
      </w:tblGrid>
      <w:tr w:rsidR="00C96912" w:rsidRPr="00402648" w:rsidTr="00354780">
        <w:trPr>
          <w:trHeight w:val="298"/>
        </w:trPr>
        <w:tc>
          <w:tcPr>
            <w:tcW w:w="5505"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Name of the Municipal Corporation:</w:t>
            </w:r>
            <w:r w:rsidRPr="00402648">
              <w:rPr>
                <w:rFonts w:eastAsia="Times New Roman"/>
                <w:b/>
                <w:color w:val="000000"/>
                <w:sz w:val="20"/>
                <w:szCs w:val="20"/>
              </w:rPr>
              <w:t>_________________________</w:t>
            </w:r>
          </w:p>
        </w:tc>
      </w:tr>
    </w:tbl>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Pr>
          <w:rFonts w:ascii="Times New Roman" w:eastAsia="Times New Roman" w:hAnsi="Times New Roman"/>
          <w:noProof/>
          <w:sz w:val="24"/>
          <w:szCs w:val="24"/>
          <w:lang w:val="en-US"/>
        </w:rPr>
        <mc:AlternateContent>
          <mc:Choice Requires="wps">
            <w:drawing>
              <wp:anchor distT="4294967294" distB="4294967294" distL="114300" distR="114300" simplePos="0" relativeHeight="251662336" behindDoc="0" locked="0" layoutInCell="1" allowOverlap="1">
                <wp:simplePos x="0" y="0"/>
                <wp:positionH relativeFrom="column">
                  <wp:posOffset>-114300</wp:posOffset>
                </wp:positionH>
                <wp:positionV relativeFrom="paragraph">
                  <wp:posOffset>22859</wp:posOffset>
                </wp:positionV>
                <wp:extent cx="59436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9ABCE7"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" strokeweight="4.5pt">
                <v:stroke linestyle="thinThick"/>
              </v:line>
            </w:pict>
          </mc:Fallback>
        </mc:AlternateContent>
      </w:r>
      <w:r w:rsidRPr="00402648">
        <w:rPr>
          <w:rFonts w:eastAsia="Times New Roman"/>
          <w:color w:val="000000"/>
          <w:sz w:val="20"/>
          <w:szCs w:val="20"/>
        </w:rPr>
        <w:tab/>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The Municipal Corporation meeting was held on ____________ at _______ AM/PM in _______________ Municipal Corporation office, under the Chairmanship of Sri.______________ the President, and with the consent of all the members, -------------------- Biodiversity Management Committee was formed under Section 41(1) of Biological Diversity Act 2002 and Rule 22 of Biological Diversity Rules 2004 and Rule --- of ------------------------- Biological Diversity Rules ---------, for the period of three / six years.</w:t>
      </w:r>
    </w:p>
    <w:p w:rsidR="00C96912" w:rsidRPr="00402648" w:rsidRDefault="00C96912" w:rsidP="00C96912">
      <w:pPr>
        <w:spacing w:after="0" w:line="240" w:lineRule="auto"/>
        <w:jc w:val="both"/>
        <w:rPr>
          <w:rFonts w:eastAsia="Times New Roman"/>
          <w:color w:val="000000"/>
          <w:sz w:val="4"/>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Committee Members details:</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725"/>
        <w:gridCol w:w="946"/>
        <w:gridCol w:w="2837"/>
        <w:gridCol w:w="2053"/>
      </w:tblGrid>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Sl.No.</w:t>
            </w:r>
          </w:p>
        </w:tc>
        <w:tc>
          <w:tcPr>
            <w:tcW w:w="2725"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 xml:space="preserve">Full Name and Address        </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Age</w:t>
            </w:r>
          </w:p>
        </w:tc>
        <w:tc>
          <w:tcPr>
            <w:tcW w:w="0" w:type="auto"/>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Category</w:t>
            </w:r>
          </w:p>
        </w:tc>
        <w:tc>
          <w:tcPr>
            <w:tcW w:w="2053" w:type="dxa"/>
            <w:vAlign w:val="center"/>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Signature</w:t>
            </w:r>
          </w:p>
        </w:tc>
      </w:tr>
      <w:tr w:rsidR="00C96912" w:rsidRPr="00402648" w:rsidTr="00354780">
        <w:trPr>
          <w:trHeight w:val="437"/>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1</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Chairman</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2</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3</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Woman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4</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SC/ST 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56"/>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5</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37"/>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6</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Member</w:t>
            </w: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r w:rsidR="00C96912" w:rsidRPr="00402648" w:rsidTr="00354780">
        <w:trPr>
          <w:trHeight w:val="492"/>
          <w:jc w:val="center"/>
        </w:trPr>
        <w:tc>
          <w:tcPr>
            <w:tcW w:w="863" w:type="dxa"/>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7</w:t>
            </w:r>
          </w:p>
        </w:tc>
        <w:tc>
          <w:tcPr>
            <w:tcW w:w="2725" w:type="dxa"/>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p>
        </w:tc>
        <w:tc>
          <w:tcPr>
            <w:tcW w:w="0" w:type="auto"/>
            <w:vAlign w:val="center"/>
          </w:tcPr>
          <w:p w:rsidR="00C96912" w:rsidRPr="00402648" w:rsidRDefault="00C96912" w:rsidP="00354780">
            <w:pPr>
              <w:spacing w:after="0" w:line="240" w:lineRule="auto"/>
              <w:jc w:val="both"/>
              <w:rPr>
                <w:rFonts w:eastAsia="Times New Roman"/>
                <w:color w:val="000000"/>
                <w:sz w:val="20"/>
                <w:szCs w:val="20"/>
              </w:rPr>
            </w:pPr>
            <w:r w:rsidRPr="00402648">
              <w:rPr>
                <w:rFonts w:eastAsia="Times New Roman"/>
                <w:color w:val="000000"/>
                <w:sz w:val="20"/>
                <w:szCs w:val="20"/>
              </w:rPr>
              <w:t xml:space="preserve">Secretary </w:t>
            </w:r>
          </w:p>
          <w:p w:rsidR="00C96912" w:rsidRPr="00402648" w:rsidRDefault="00C96912" w:rsidP="00354780">
            <w:pPr>
              <w:spacing w:after="0" w:line="240" w:lineRule="auto"/>
              <w:jc w:val="both"/>
              <w:rPr>
                <w:rFonts w:eastAsia="Times New Roman"/>
                <w:color w:val="000000"/>
                <w:sz w:val="20"/>
                <w:szCs w:val="20"/>
              </w:rPr>
            </w:pPr>
          </w:p>
        </w:tc>
        <w:tc>
          <w:tcPr>
            <w:tcW w:w="2053" w:type="dxa"/>
            <w:vAlign w:val="center"/>
          </w:tcPr>
          <w:p w:rsidR="00C96912" w:rsidRPr="00402648" w:rsidRDefault="00C96912" w:rsidP="00354780">
            <w:pPr>
              <w:spacing w:after="0" w:line="240" w:lineRule="auto"/>
              <w:jc w:val="both"/>
              <w:rPr>
                <w:rFonts w:eastAsia="Times New Roman"/>
                <w:color w:val="000000"/>
                <w:sz w:val="20"/>
                <w:szCs w:val="20"/>
              </w:rPr>
            </w:pPr>
          </w:p>
        </w:tc>
      </w:tr>
    </w:tbl>
    <w:p w:rsidR="00C96912" w:rsidRPr="00402648" w:rsidRDefault="00C96912" w:rsidP="00C96912">
      <w:pPr>
        <w:spacing w:after="0" w:line="240" w:lineRule="auto"/>
        <w:jc w:val="both"/>
        <w:rPr>
          <w:rFonts w:eastAsia="Times New Roman"/>
          <w:color w:val="000000"/>
          <w:sz w:val="6"/>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The Biodiversity Management Committee will be responsible for:</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Conservation and sustainable utilization of bio resources within its area of jurisdiction.</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Stop illegal access of bio resources within its  area of jurisdiction.</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 xml:space="preserve">Furnishing opinion with regard to ABS applications referred to and also on various subject matters as and when required to National Biodiversity Authority and </w:t>
      </w:r>
      <w:r>
        <w:rPr>
          <w:rFonts w:eastAsia="Times New Roman"/>
          <w:color w:val="000000"/>
          <w:sz w:val="20"/>
          <w:szCs w:val="20"/>
        </w:rPr>
        <w:t>State</w:t>
      </w:r>
      <w:r w:rsidRPr="00402648">
        <w:rPr>
          <w:rFonts w:eastAsia="Times New Roman"/>
          <w:color w:val="000000"/>
          <w:sz w:val="20"/>
          <w:szCs w:val="20"/>
        </w:rPr>
        <w:t xml:space="preserve"> Biodiversity Boards. </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Levying charges  by way of collection fees for accessing/collecting bio-resources for commercial purpose within its area of jurisdiction, as per the act.</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 xml:space="preserve">Maintain data about local vaidyas / hakims and traditional healers / practitioners </w:t>
      </w:r>
      <w:r>
        <w:rPr>
          <w:rFonts w:eastAsia="Times New Roman"/>
          <w:color w:val="000000"/>
          <w:sz w:val="20"/>
          <w:szCs w:val="20"/>
        </w:rPr>
        <w:t>(</w:t>
      </w:r>
      <w:r w:rsidRPr="00B501BE">
        <w:rPr>
          <w:rFonts w:eastAsia="Times New Roman"/>
          <w:color w:val="000000"/>
          <w:sz w:val="20"/>
          <w:szCs w:val="20"/>
        </w:rPr>
        <w:t>Annexure 8)</w:t>
      </w:r>
      <w:r w:rsidRPr="00402648">
        <w:rPr>
          <w:rFonts w:eastAsia="Times New Roman"/>
          <w:color w:val="000000"/>
          <w:sz w:val="20"/>
          <w:szCs w:val="20"/>
        </w:rPr>
        <w:t xml:space="preserve"> using biological resources and extend support.</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Maintain register containing information about details of access of biological resources and traditional knowledge granted, details of collection fee imposed and details of benefits derived and mode of their sharing.</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The Biodiversity Management Committee will also be involved in documentation of biodiversity and associated traditional knowledge.</w:t>
      </w:r>
    </w:p>
    <w:p w:rsidR="00C96912" w:rsidRPr="00402648" w:rsidRDefault="00C96912" w:rsidP="00C96912">
      <w:pPr>
        <w:numPr>
          <w:ilvl w:val="0"/>
          <w:numId w:val="10"/>
        </w:numPr>
        <w:spacing w:after="0" w:line="240" w:lineRule="auto"/>
        <w:jc w:val="both"/>
        <w:rPr>
          <w:rFonts w:eastAsia="Times New Roman"/>
          <w:color w:val="000000"/>
          <w:sz w:val="20"/>
          <w:szCs w:val="20"/>
        </w:rPr>
      </w:pPr>
      <w:r w:rsidRPr="00402648">
        <w:rPr>
          <w:rFonts w:eastAsia="Times New Roman"/>
          <w:color w:val="000000"/>
          <w:sz w:val="20"/>
          <w:szCs w:val="20"/>
        </w:rPr>
        <w:t>Management and use of Biodiversity Fund as per guidelines provided by the National Biodiversity Authority and  --------------------- Biodiversity Board from time to time.</w:t>
      </w:r>
    </w:p>
    <w:p w:rsidR="00C96912" w:rsidRPr="00402648" w:rsidRDefault="00C96912" w:rsidP="00C96912">
      <w:pPr>
        <w:spacing w:after="0" w:line="240" w:lineRule="auto"/>
        <w:rPr>
          <w:rFonts w:eastAsia="Times New Roman"/>
          <w:b/>
          <w:color w:val="000000"/>
        </w:rPr>
      </w:pPr>
    </w:p>
    <w:p w:rsidR="00C96912" w:rsidRPr="00402648" w:rsidRDefault="00C96912" w:rsidP="00C96912">
      <w:pPr>
        <w:spacing w:after="0" w:line="240" w:lineRule="auto"/>
        <w:rPr>
          <w:rFonts w:eastAsia="Times New Roman"/>
          <w:b/>
          <w:color w:val="000000"/>
        </w:rPr>
      </w:pPr>
    </w:p>
    <w:p w:rsidR="00C96912" w:rsidRPr="00402648" w:rsidRDefault="00C96912" w:rsidP="00C96912">
      <w:pPr>
        <w:spacing w:after="0" w:line="240" w:lineRule="auto"/>
        <w:rPr>
          <w:rFonts w:eastAsia="Times New Roman"/>
          <w:b/>
          <w:color w:val="000000"/>
        </w:rPr>
      </w:pPr>
      <w:r w:rsidRPr="00402648">
        <w:rPr>
          <w:rFonts w:eastAsia="Times New Roman"/>
          <w:b/>
          <w:color w:val="000000"/>
        </w:rPr>
        <w:t>Signature President Municipal Corporation</w:t>
      </w:r>
      <w:r w:rsidRPr="00402648">
        <w:rPr>
          <w:rFonts w:eastAsia="Times New Roman"/>
          <w:b/>
          <w:color w:val="000000"/>
        </w:rPr>
        <w:tab/>
      </w:r>
      <w:r w:rsidRPr="00402648">
        <w:rPr>
          <w:rFonts w:eastAsia="Times New Roman"/>
          <w:b/>
          <w:color w:val="000000"/>
        </w:rPr>
        <w:tab/>
      </w:r>
      <w:r w:rsidRPr="00402648">
        <w:rPr>
          <w:rFonts w:eastAsia="Times New Roman"/>
          <w:b/>
          <w:color w:val="000000"/>
        </w:rPr>
        <w:tab/>
        <w:t>Signature of the Commissioner</w:t>
      </w: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rPr>
        <w:lastRenderedPageBreak/>
        <w:t>Annexure 6</w:t>
      </w:r>
    </w:p>
    <w:p w:rsidR="00C96912" w:rsidRPr="00402648" w:rsidRDefault="00C96912" w:rsidP="00C96912">
      <w:pPr>
        <w:spacing w:after="0" w:line="240" w:lineRule="auto"/>
        <w:jc w:val="center"/>
        <w:rPr>
          <w:rFonts w:eastAsia="Times New Roman"/>
          <w:b/>
          <w:color w:val="000000"/>
          <w:sz w:val="24"/>
          <w:szCs w:val="20"/>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Format for recording Minutes of BMC Meetings</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 xml:space="preserve">Minutes of the </w:t>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r>
      <w:r w:rsidRPr="00402648">
        <w:rPr>
          <w:rFonts w:eastAsia="Times New Roman"/>
          <w:color w:val="000000"/>
          <w:sz w:val="20"/>
          <w:szCs w:val="20"/>
        </w:rPr>
        <w:softHyphen/>
        <w:t xml:space="preserve">___________________________ Biodiversity Management Committee Meeting held on ________________________________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Venue of the meeting: 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Agenda Items of the meeting</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ii)</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iii)</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iv)</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v)</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Proceedings including key issues discussed and decisions made:</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ii)</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iii)</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iv)</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List of members present and their designation and signature</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 xml:space="preserve">a) </w:t>
      </w: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b)</w:t>
      </w: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c)</w:t>
      </w: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d)</w:t>
      </w: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e)</w:t>
      </w: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f)</w:t>
      </w: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g)</w:t>
      </w: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h)</w:t>
      </w:r>
    </w:p>
    <w:p w:rsidR="00C96912" w:rsidRPr="00402648" w:rsidRDefault="00C96912" w:rsidP="00C96912">
      <w:pPr>
        <w:spacing w:after="0" w:line="240" w:lineRule="auto"/>
        <w:jc w:val="both"/>
        <w:rPr>
          <w:rFonts w:eastAsia="Times New Roman"/>
          <w:color w:val="000000"/>
          <w:sz w:val="20"/>
          <w:szCs w:val="20"/>
          <w:lang w:val="pt-BR"/>
        </w:rPr>
      </w:pP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Signature of the Chairperson of the BMC</w:t>
      </w:r>
      <w:r w:rsidRPr="00402648">
        <w:rPr>
          <w:rFonts w:eastAsia="Times New Roman"/>
          <w:color w:val="000000"/>
          <w:sz w:val="20"/>
          <w:szCs w:val="20"/>
          <w:lang w:val="pt-BR"/>
        </w:rPr>
        <w:tab/>
      </w:r>
      <w:r w:rsidRPr="00402648">
        <w:rPr>
          <w:rFonts w:eastAsia="Times New Roman"/>
          <w:color w:val="000000"/>
          <w:sz w:val="20"/>
          <w:szCs w:val="20"/>
          <w:lang w:val="pt-BR"/>
        </w:rPr>
        <w:tab/>
        <w:t>Signature of the Secretary of the BMC</w:t>
      </w:r>
    </w:p>
    <w:p w:rsidR="00C96912" w:rsidRPr="00402648" w:rsidRDefault="00C96912" w:rsidP="00C96912">
      <w:pPr>
        <w:spacing w:after="0" w:line="240" w:lineRule="auto"/>
        <w:jc w:val="both"/>
        <w:rPr>
          <w:rFonts w:eastAsia="Times New Roman"/>
          <w:color w:val="000000"/>
          <w:sz w:val="24"/>
          <w:szCs w:val="20"/>
          <w:lang w:val="pt-BR"/>
        </w:rPr>
      </w:pPr>
    </w:p>
    <w:p w:rsidR="00C96912" w:rsidRPr="00402648" w:rsidRDefault="00C96912" w:rsidP="00C96912">
      <w:pPr>
        <w:spacing w:after="0" w:line="240" w:lineRule="auto"/>
        <w:outlineLvl w:val="0"/>
        <w:rPr>
          <w:rFonts w:eastAsia="Times New Roman"/>
          <w:b/>
          <w:color w:val="000000"/>
          <w:lang w:val="pt-BR"/>
        </w:rPr>
      </w:pPr>
      <w:r w:rsidRPr="00402648">
        <w:rPr>
          <w:rFonts w:eastAsia="Times New Roman"/>
          <w:color w:val="000000"/>
          <w:sz w:val="24"/>
          <w:szCs w:val="24"/>
          <w:lang w:val="pt-BR"/>
        </w:rPr>
        <w:br w:type="page"/>
      </w:r>
      <w:r w:rsidRPr="00402648">
        <w:rPr>
          <w:rFonts w:eastAsia="Times New Roman"/>
          <w:b/>
          <w:color w:val="000000"/>
          <w:lang w:val="pt-BR"/>
        </w:rPr>
        <w:lastRenderedPageBreak/>
        <w:t>Annexure 7</w:t>
      </w:r>
    </w:p>
    <w:p w:rsidR="00C96912" w:rsidRPr="00402648" w:rsidRDefault="00C96912" w:rsidP="00C96912">
      <w:pPr>
        <w:spacing w:after="0" w:line="240" w:lineRule="auto"/>
        <w:jc w:val="center"/>
        <w:rPr>
          <w:rFonts w:eastAsia="Times New Roman"/>
          <w:b/>
          <w:color w:val="000000"/>
          <w:sz w:val="24"/>
          <w:szCs w:val="24"/>
          <w:lang w:val="pt-BR"/>
        </w:rPr>
      </w:pPr>
    </w:p>
    <w:p w:rsidR="00C96912" w:rsidRPr="00402648" w:rsidRDefault="00C96912" w:rsidP="00C96912">
      <w:pPr>
        <w:spacing w:after="0" w:line="240" w:lineRule="auto"/>
        <w:jc w:val="center"/>
        <w:rPr>
          <w:rFonts w:eastAsia="Times New Roman"/>
          <w:b/>
          <w:color w:val="000000"/>
          <w:sz w:val="24"/>
          <w:szCs w:val="24"/>
          <w:lang w:val="pt-BR"/>
        </w:rPr>
      </w:pPr>
    </w:p>
    <w:p w:rsidR="00C96912" w:rsidRPr="00402648" w:rsidRDefault="00C96912" w:rsidP="00C96912">
      <w:pPr>
        <w:spacing w:after="0" w:line="240" w:lineRule="auto"/>
        <w:jc w:val="center"/>
        <w:outlineLvl w:val="0"/>
        <w:rPr>
          <w:rFonts w:eastAsia="Times New Roman"/>
          <w:b/>
          <w:color w:val="000000"/>
          <w:sz w:val="20"/>
          <w:szCs w:val="20"/>
        </w:rPr>
      </w:pPr>
      <w:r w:rsidRPr="00402648">
        <w:rPr>
          <w:rFonts w:eastAsia="Times New Roman"/>
          <w:b/>
          <w:color w:val="000000"/>
          <w:sz w:val="20"/>
          <w:szCs w:val="20"/>
        </w:rPr>
        <w:t>Model Annual Report format for Biodiversity Management Committee (BMC)</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The name of the committee</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The period to which the report relates (Financial Year)</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The incumbency of office for the period (Names of the Chairperson and Secretary)</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 xml:space="preserve">Detailed </w:t>
      </w:r>
      <w:r>
        <w:rPr>
          <w:rFonts w:eastAsia="Times New Roman"/>
          <w:color w:val="000000"/>
          <w:sz w:val="20"/>
          <w:szCs w:val="20"/>
        </w:rPr>
        <w:t>State</w:t>
      </w:r>
      <w:r w:rsidRPr="00402648">
        <w:rPr>
          <w:rFonts w:eastAsia="Times New Roman"/>
          <w:color w:val="000000"/>
          <w:sz w:val="20"/>
          <w:szCs w:val="20"/>
        </w:rPr>
        <w:t>ment of programmes of action for the year</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Detailed report on the activities performed during the year</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A brief account of financial position of the committee</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Map of jurisdiction</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Progress of work in People’s Biodiversity Register (PBR):</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Documentation</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Updation</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Validation in consultation with the SBB and TSG</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Minutes Book recording resolutions and decisions made by BMC</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BMC Annual Financial Report with resolutions of the BMC</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 xml:space="preserve">List of Visitors </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 xml:space="preserve">List of persons provided access to biological resources and traditional knowledge by BMC </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 xml:space="preserve">Important communication between BMC-SBB-NBA </w:t>
      </w:r>
    </w:p>
    <w:p w:rsidR="00C96912" w:rsidRPr="00402648" w:rsidRDefault="00C96912" w:rsidP="00C96912">
      <w:pPr>
        <w:numPr>
          <w:ilvl w:val="0"/>
          <w:numId w:val="6"/>
        </w:numPr>
        <w:spacing w:after="0" w:line="240" w:lineRule="auto"/>
        <w:jc w:val="both"/>
        <w:rPr>
          <w:rFonts w:eastAsia="Times New Roman"/>
          <w:color w:val="000000"/>
          <w:sz w:val="20"/>
          <w:szCs w:val="20"/>
        </w:rPr>
      </w:pPr>
      <w:r w:rsidRPr="00402648">
        <w:rPr>
          <w:rFonts w:eastAsia="Times New Roman"/>
          <w:color w:val="000000"/>
          <w:sz w:val="20"/>
          <w:szCs w:val="20"/>
        </w:rPr>
        <w:t>Photographs, Newsclippings (if any)</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Signature of the Chairperson of the BMC</w:t>
      </w:r>
      <w:r w:rsidRPr="00402648">
        <w:rPr>
          <w:rFonts w:eastAsia="Times New Roman"/>
          <w:color w:val="000000"/>
          <w:sz w:val="20"/>
          <w:szCs w:val="20"/>
          <w:lang w:val="pt-BR"/>
        </w:rPr>
        <w:tab/>
      </w:r>
      <w:r w:rsidRPr="00402648">
        <w:rPr>
          <w:rFonts w:eastAsia="Times New Roman"/>
          <w:color w:val="000000"/>
          <w:sz w:val="20"/>
          <w:szCs w:val="20"/>
          <w:lang w:val="pt-BR"/>
        </w:rPr>
        <w:tab/>
        <w:t>Signature of the Secretary of the BMC</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rPr>
        <w:br w:type="page"/>
      </w:r>
      <w:r w:rsidRPr="00402648">
        <w:rPr>
          <w:rFonts w:eastAsia="Times New Roman"/>
          <w:b/>
          <w:color w:val="000000"/>
        </w:rPr>
        <w:lastRenderedPageBreak/>
        <w:t>Annexure 8</w:t>
      </w:r>
    </w:p>
    <w:p w:rsidR="00C96912" w:rsidRPr="00402648" w:rsidRDefault="00C96912" w:rsidP="00C96912">
      <w:pPr>
        <w:spacing w:after="0" w:line="240" w:lineRule="auto"/>
        <w:jc w:val="center"/>
        <w:rPr>
          <w:rFonts w:eastAsia="Times New Roman"/>
          <w:b/>
          <w:color w:val="000000"/>
          <w:sz w:val="24"/>
          <w:szCs w:val="24"/>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Format for Vaids and practitioners making use of biological resources</w:t>
      </w:r>
    </w:p>
    <w:p w:rsidR="00C96912" w:rsidRPr="00402648" w:rsidRDefault="00C96912" w:rsidP="00C96912">
      <w:pPr>
        <w:autoSpaceDE w:val="0"/>
        <w:autoSpaceDN w:val="0"/>
        <w:adjustRightInd w:val="0"/>
        <w:spacing w:after="0" w:line="240" w:lineRule="auto"/>
        <w:jc w:val="both"/>
        <w:rPr>
          <w:rFonts w:eastAsia="Times New Roman" w:cs="Arial"/>
          <w:b/>
          <w:bCs/>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b/>
          <w:bCs/>
          <w:color w:val="000000"/>
          <w:sz w:val="20"/>
          <w:szCs w:val="20"/>
        </w:rPr>
      </w:pPr>
      <w:r w:rsidRPr="00402648">
        <w:rPr>
          <w:rFonts w:eastAsia="Times New Roman" w:cs="Arial"/>
          <w:b/>
          <w:bCs/>
          <w:color w:val="000000"/>
          <w:sz w:val="20"/>
          <w:szCs w:val="20"/>
        </w:rPr>
        <w:t xml:space="preserve">List of </w:t>
      </w:r>
      <w:r w:rsidRPr="00402648">
        <w:rPr>
          <w:rFonts w:eastAsia="Times New Roman" w:cs="Arial"/>
          <w:b/>
          <w:bCs/>
          <w:i/>
          <w:iCs/>
          <w:color w:val="000000"/>
          <w:sz w:val="20"/>
          <w:szCs w:val="20"/>
        </w:rPr>
        <w:t>Vaids</w:t>
      </w:r>
      <w:r w:rsidRPr="00402648">
        <w:rPr>
          <w:rFonts w:eastAsia="Times New Roman" w:cs="Arial"/>
          <w:b/>
          <w:bCs/>
          <w:color w:val="000000"/>
          <w:sz w:val="20"/>
          <w:szCs w:val="20"/>
        </w:rPr>
        <w:t xml:space="preserve">, </w:t>
      </w:r>
      <w:r w:rsidRPr="00402648">
        <w:rPr>
          <w:rFonts w:eastAsia="Times New Roman" w:cs="Arial"/>
          <w:b/>
          <w:bCs/>
          <w:i/>
          <w:iCs/>
          <w:color w:val="000000"/>
          <w:sz w:val="20"/>
          <w:szCs w:val="20"/>
        </w:rPr>
        <w:t xml:space="preserve">hakims </w:t>
      </w:r>
      <w:r w:rsidRPr="00402648">
        <w:rPr>
          <w:rFonts w:eastAsia="Times New Roman" w:cs="Arial"/>
          <w:b/>
          <w:bCs/>
          <w:color w:val="000000"/>
          <w:sz w:val="20"/>
          <w:szCs w:val="20"/>
        </w:rPr>
        <w:t>and traditional health care (human and livestock) practitioners residing and orusing biological resources occurring within the territorial jurisdiction of the village panchayat</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Name:</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Age:</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Gender:</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Address:</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Area of Specialization:</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Location from which the person accesses biological material:</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Perception of the practitioner on the resource status:</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Name:</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Age:</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Gender:</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Address:</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Area of Specialization:</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Location from which the person accesses biological material:</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Perception of the practitioner on the resource status:</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Name:</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Age:</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Gender:</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Address:</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Area of Specialization:</w:t>
      </w:r>
    </w:p>
    <w:p w:rsidR="00C96912" w:rsidRPr="00402648" w:rsidRDefault="00C96912" w:rsidP="00C96912">
      <w:pPr>
        <w:autoSpaceDE w:val="0"/>
        <w:autoSpaceDN w:val="0"/>
        <w:adjustRightInd w:val="0"/>
        <w:spacing w:after="0" w:line="240" w:lineRule="auto"/>
        <w:jc w:val="both"/>
        <w:rPr>
          <w:rFonts w:eastAsia="Times New Roman" w:cs="Arial"/>
          <w:color w:val="000000"/>
          <w:sz w:val="20"/>
          <w:szCs w:val="20"/>
        </w:rPr>
      </w:pPr>
      <w:r w:rsidRPr="00402648">
        <w:rPr>
          <w:rFonts w:eastAsia="Times New Roman" w:cs="Arial"/>
          <w:color w:val="000000"/>
          <w:sz w:val="20"/>
          <w:szCs w:val="20"/>
        </w:rPr>
        <w:t>Location from which the person accesses biological material:</w:t>
      </w:r>
    </w:p>
    <w:p w:rsidR="00C96912" w:rsidRPr="00402648" w:rsidRDefault="00C96912" w:rsidP="00C96912">
      <w:pPr>
        <w:spacing w:after="0" w:line="240" w:lineRule="auto"/>
        <w:jc w:val="both"/>
        <w:rPr>
          <w:rFonts w:eastAsia="Times New Roman" w:cs="Arial"/>
          <w:color w:val="000000"/>
          <w:sz w:val="20"/>
          <w:szCs w:val="20"/>
        </w:rPr>
      </w:pPr>
      <w:r w:rsidRPr="00402648">
        <w:rPr>
          <w:rFonts w:eastAsia="Times New Roman" w:cs="Arial"/>
          <w:color w:val="000000"/>
          <w:sz w:val="20"/>
          <w:szCs w:val="20"/>
        </w:rPr>
        <w:t>Perception of the practitioner on the resource status:</w:t>
      </w:r>
    </w:p>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color w:val="000000"/>
          <w:sz w:val="24"/>
          <w:szCs w:val="24"/>
        </w:rPr>
        <w:sectPr w:rsidR="00C96912" w:rsidRPr="00402648" w:rsidSect="00736C57">
          <w:footerReference w:type="default" r:id="rId8"/>
          <w:pgSz w:w="12240" w:h="15840"/>
          <w:pgMar w:top="1440" w:right="1440" w:bottom="1440" w:left="1440" w:header="720" w:footer="720" w:gutter="0"/>
          <w:pgNumType w:start="1"/>
          <w:cols w:space="720"/>
          <w:docGrid w:linePitch="360"/>
        </w:sect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rPr>
        <w:lastRenderedPageBreak/>
        <w:t>Annexure 9</w:t>
      </w:r>
    </w:p>
    <w:p w:rsidR="00C96912" w:rsidRPr="00402648" w:rsidRDefault="00C96912" w:rsidP="00C96912">
      <w:pPr>
        <w:spacing w:after="0" w:line="240" w:lineRule="auto"/>
        <w:jc w:val="right"/>
        <w:rPr>
          <w:rFonts w:eastAsia="Times New Roman"/>
          <w:b/>
          <w:color w:val="000000"/>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Format for recording information related to access of biological resources and traditional knowledge granted</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autoSpaceDE w:val="0"/>
        <w:autoSpaceDN w:val="0"/>
        <w:adjustRightInd w:val="0"/>
        <w:spacing w:after="0" w:line="240" w:lineRule="auto"/>
        <w:jc w:val="both"/>
        <w:rPr>
          <w:rFonts w:eastAsia="Times New Roman" w:cs="Arial"/>
          <w:b/>
          <w:bCs/>
          <w:color w:val="000000"/>
          <w:sz w:val="20"/>
          <w:szCs w:val="20"/>
        </w:rPr>
      </w:pPr>
      <w:r w:rsidRPr="00402648">
        <w:rPr>
          <w:rFonts w:eastAsia="Times New Roman" w:cs="Arial"/>
          <w:b/>
          <w:bCs/>
          <w:color w:val="000000"/>
          <w:sz w:val="20"/>
          <w:szCs w:val="20"/>
        </w:rPr>
        <w:t>Details of access to biological resources and traditional knowledge granted, details of the collection fee imposed and details of the benefits derived and the mode of their sharing</w:t>
      </w:r>
    </w:p>
    <w:p w:rsidR="00C96912" w:rsidRPr="00402648" w:rsidRDefault="00C96912" w:rsidP="00C96912">
      <w:pPr>
        <w:spacing w:after="0" w:line="240" w:lineRule="auto"/>
        <w:jc w:val="both"/>
        <w:rPr>
          <w:rFonts w:eastAsia="Times New Roman" w:cs="Arial"/>
          <w:b/>
          <w:bCs/>
          <w:color w:val="000000"/>
          <w:sz w:val="24"/>
          <w:szCs w:val="24"/>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156"/>
        <w:gridCol w:w="2522"/>
        <w:gridCol w:w="3060"/>
        <w:gridCol w:w="2520"/>
        <w:gridCol w:w="2340"/>
      </w:tblGrid>
      <w:tr w:rsidR="00C96912" w:rsidRPr="00402648" w:rsidTr="00354780">
        <w:tc>
          <w:tcPr>
            <w:tcW w:w="830" w:type="dxa"/>
          </w:tcPr>
          <w:p w:rsidR="00C96912" w:rsidRPr="00402648" w:rsidRDefault="00C96912" w:rsidP="00354780">
            <w:pPr>
              <w:spacing w:after="0" w:line="240" w:lineRule="auto"/>
              <w:jc w:val="center"/>
              <w:rPr>
                <w:rFonts w:eastAsia="Times New Roman" w:cs="Arial"/>
                <w:b/>
                <w:color w:val="000000"/>
                <w:sz w:val="20"/>
                <w:szCs w:val="20"/>
              </w:rPr>
            </w:pPr>
            <w:r w:rsidRPr="00402648">
              <w:rPr>
                <w:rFonts w:eastAsia="Times New Roman" w:cs="Arial"/>
                <w:b/>
                <w:color w:val="000000"/>
                <w:sz w:val="20"/>
                <w:szCs w:val="20"/>
              </w:rPr>
              <w:t>S.No.</w:t>
            </w:r>
          </w:p>
        </w:tc>
        <w:tc>
          <w:tcPr>
            <w:tcW w:w="2156" w:type="dxa"/>
          </w:tcPr>
          <w:p w:rsidR="00C96912" w:rsidRPr="00402648" w:rsidRDefault="00C96912" w:rsidP="00354780">
            <w:pPr>
              <w:autoSpaceDE w:val="0"/>
              <w:autoSpaceDN w:val="0"/>
              <w:adjustRightInd w:val="0"/>
              <w:spacing w:after="0" w:line="240" w:lineRule="auto"/>
              <w:jc w:val="center"/>
              <w:rPr>
                <w:rFonts w:eastAsia="Times New Roman" w:cs="Arial"/>
                <w:b/>
                <w:bCs/>
                <w:color w:val="000000"/>
                <w:sz w:val="20"/>
                <w:szCs w:val="20"/>
              </w:rPr>
            </w:pPr>
            <w:r w:rsidRPr="00402648">
              <w:rPr>
                <w:rFonts w:eastAsia="Times New Roman" w:cs="Arial"/>
                <w:b/>
                <w:bCs/>
                <w:color w:val="000000"/>
                <w:sz w:val="20"/>
                <w:szCs w:val="20"/>
              </w:rPr>
              <w:t>Name and address of thePerson /institution/</w:t>
            </w:r>
          </w:p>
          <w:p w:rsidR="00C96912" w:rsidRPr="00402648" w:rsidRDefault="00C96912" w:rsidP="00354780">
            <w:pPr>
              <w:spacing w:after="0" w:line="240" w:lineRule="auto"/>
              <w:jc w:val="center"/>
              <w:rPr>
                <w:rFonts w:eastAsia="Times New Roman" w:cs="Arial"/>
                <w:color w:val="000000"/>
                <w:sz w:val="20"/>
                <w:szCs w:val="20"/>
              </w:rPr>
            </w:pPr>
            <w:r w:rsidRPr="00402648">
              <w:rPr>
                <w:rFonts w:eastAsia="Times New Roman" w:cs="Arial"/>
                <w:b/>
                <w:bCs/>
                <w:color w:val="000000"/>
                <w:sz w:val="20"/>
                <w:szCs w:val="20"/>
              </w:rPr>
              <w:t>company/ others</w:t>
            </w:r>
          </w:p>
        </w:tc>
        <w:tc>
          <w:tcPr>
            <w:tcW w:w="2522" w:type="dxa"/>
          </w:tcPr>
          <w:p w:rsidR="00C96912" w:rsidRPr="00402648" w:rsidRDefault="00C96912" w:rsidP="00354780">
            <w:pPr>
              <w:spacing w:after="0" w:line="240" w:lineRule="auto"/>
              <w:jc w:val="center"/>
              <w:rPr>
                <w:rFonts w:eastAsia="Times New Roman" w:cs="Arial"/>
                <w:color w:val="000000"/>
                <w:sz w:val="20"/>
                <w:szCs w:val="20"/>
              </w:rPr>
            </w:pPr>
            <w:r w:rsidRPr="00402648">
              <w:rPr>
                <w:rFonts w:eastAsia="Times New Roman" w:cs="Arial"/>
                <w:b/>
                <w:bCs/>
                <w:color w:val="000000"/>
                <w:sz w:val="20"/>
                <w:szCs w:val="20"/>
              </w:rPr>
              <w:t>Local and Scientific Name ofthe biological materialAccessed and quantity</w:t>
            </w:r>
          </w:p>
        </w:tc>
        <w:tc>
          <w:tcPr>
            <w:tcW w:w="3060" w:type="dxa"/>
          </w:tcPr>
          <w:p w:rsidR="00C96912" w:rsidRPr="00402648" w:rsidRDefault="00C96912" w:rsidP="00354780">
            <w:pPr>
              <w:autoSpaceDE w:val="0"/>
              <w:autoSpaceDN w:val="0"/>
              <w:adjustRightInd w:val="0"/>
              <w:spacing w:after="0" w:line="240" w:lineRule="auto"/>
              <w:jc w:val="center"/>
              <w:rPr>
                <w:rFonts w:eastAsia="Times New Roman" w:cs="Arial"/>
                <w:b/>
                <w:bCs/>
                <w:color w:val="000000"/>
                <w:sz w:val="20"/>
                <w:szCs w:val="20"/>
              </w:rPr>
            </w:pPr>
            <w:r w:rsidRPr="00402648">
              <w:rPr>
                <w:rFonts w:eastAsia="Times New Roman" w:cs="Arial"/>
                <w:b/>
                <w:bCs/>
                <w:color w:val="000000"/>
                <w:sz w:val="20"/>
                <w:szCs w:val="20"/>
              </w:rPr>
              <w:t>Date and resolution of theBMC and endorsement by</w:t>
            </w:r>
          </w:p>
          <w:p w:rsidR="00C96912" w:rsidRPr="00402648" w:rsidRDefault="00C96912" w:rsidP="00354780">
            <w:pPr>
              <w:spacing w:after="0" w:line="240" w:lineRule="auto"/>
              <w:jc w:val="center"/>
              <w:rPr>
                <w:rFonts w:eastAsia="Times New Roman" w:cs="Arial"/>
                <w:color w:val="000000"/>
                <w:sz w:val="20"/>
                <w:szCs w:val="20"/>
              </w:rPr>
            </w:pPr>
            <w:r w:rsidRPr="00402648">
              <w:rPr>
                <w:rFonts w:eastAsia="Times New Roman" w:cs="Arial"/>
                <w:b/>
                <w:bCs/>
                <w:color w:val="000000"/>
                <w:sz w:val="20"/>
                <w:szCs w:val="20"/>
              </w:rPr>
              <w:t>the panchayat</w:t>
            </w:r>
          </w:p>
        </w:tc>
        <w:tc>
          <w:tcPr>
            <w:tcW w:w="2520" w:type="dxa"/>
          </w:tcPr>
          <w:p w:rsidR="00C96912" w:rsidRPr="00402648" w:rsidRDefault="00C96912" w:rsidP="00354780">
            <w:pPr>
              <w:autoSpaceDE w:val="0"/>
              <w:autoSpaceDN w:val="0"/>
              <w:adjustRightInd w:val="0"/>
              <w:spacing w:after="0" w:line="240" w:lineRule="auto"/>
              <w:jc w:val="center"/>
              <w:rPr>
                <w:rFonts w:eastAsia="Times New Roman" w:cs="Arial"/>
                <w:b/>
                <w:bCs/>
                <w:color w:val="000000"/>
                <w:sz w:val="20"/>
                <w:szCs w:val="20"/>
              </w:rPr>
            </w:pPr>
            <w:r w:rsidRPr="00402648">
              <w:rPr>
                <w:rFonts w:eastAsia="Times New Roman" w:cs="Arial"/>
                <w:b/>
                <w:bCs/>
                <w:color w:val="000000"/>
                <w:sz w:val="20"/>
                <w:szCs w:val="20"/>
              </w:rPr>
              <w:t>Details ofcollection</w:t>
            </w:r>
          </w:p>
          <w:p w:rsidR="00C96912" w:rsidRPr="00402648" w:rsidRDefault="00C96912" w:rsidP="00354780">
            <w:pPr>
              <w:spacing w:after="0" w:line="240" w:lineRule="auto"/>
              <w:jc w:val="center"/>
              <w:rPr>
                <w:rFonts w:eastAsia="Times New Roman" w:cs="Arial"/>
                <w:color w:val="000000"/>
                <w:sz w:val="20"/>
                <w:szCs w:val="20"/>
              </w:rPr>
            </w:pPr>
            <w:r w:rsidRPr="00402648">
              <w:rPr>
                <w:rFonts w:eastAsia="Times New Roman" w:cs="Arial"/>
                <w:b/>
                <w:bCs/>
                <w:color w:val="000000"/>
                <w:sz w:val="20"/>
                <w:szCs w:val="20"/>
              </w:rPr>
              <w:t>Feeimposed</w:t>
            </w:r>
          </w:p>
        </w:tc>
        <w:tc>
          <w:tcPr>
            <w:tcW w:w="2340" w:type="dxa"/>
          </w:tcPr>
          <w:p w:rsidR="00C96912" w:rsidRPr="00402648" w:rsidRDefault="00C96912" w:rsidP="00354780">
            <w:pPr>
              <w:autoSpaceDE w:val="0"/>
              <w:autoSpaceDN w:val="0"/>
              <w:adjustRightInd w:val="0"/>
              <w:spacing w:after="0" w:line="240" w:lineRule="auto"/>
              <w:jc w:val="center"/>
              <w:rPr>
                <w:rFonts w:eastAsia="Times New Roman" w:cs="Arial"/>
                <w:b/>
                <w:bCs/>
                <w:color w:val="000000"/>
                <w:sz w:val="20"/>
                <w:szCs w:val="20"/>
              </w:rPr>
            </w:pPr>
            <w:r w:rsidRPr="00402648">
              <w:rPr>
                <w:rFonts w:eastAsia="Times New Roman" w:cs="Arial"/>
                <w:b/>
                <w:bCs/>
                <w:color w:val="000000"/>
                <w:sz w:val="20"/>
                <w:szCs w:val="20"/>
              </w:rPr>
              <w:t>Anticipated</w:t>
            </w:r>
          </w:p>
          <w:p w:rsidR="00C96912" w:rsidRPr="00402648" w:rsidRDefault="00C96912" w:rsidP="00354780">
            <w:pPr>
              <w:autoSpaceDE w:val="0"/>
              <w:autoSpaceDN w:val="0"/>
              <w:adjustRightInd w:val="0"/>
              <w:spacing w:after="0" w:line="240" w:lineRule="auto"/>
              <w:jc w:val="center"/>
              <w:rPr>
                <w:rFonts w:eastAsia="Times New Roman" w:cs="Arial"/>
                <w:b/>
                <w:bCs/>
                <w:color w:val="000000"/>
                <w:sz w:val="20"/>
                <w:szCs w:val="20"/>
              </w:rPr>
            </w:pPr>
            <w:r w:rsidRPr="00402648">
              <w:rPr>
                <w:rFonts w:eastAsia="Times New Roman" w:cs="Arial"/>
                <w:b/>
                <w:bCs/>
                <w:color w:val="000000"/>
                <w:sz w:val="20"/>
                <w:szCs w:val="20"/>
              </w:rPr>
              <w:t>mode of sharing</w:t>
            </w:r>
          </w:p>
          <w:p w:rsidR="00C96912" w:rsidRPr="00402648" w:rsidRDefault="00C96912" w:rsidP="00354780">
            <w:pPr>
              <w:spacing w:after="0" w:line="240" w:lineRule="auto"/>
              <w:jc w:val="center"/>
              <w:rPr>
                <w:rFonts w:eastAsia="Times New Roman" w:cs="Arial"/>
                <w:color w:val="000000"/>
                <w:sz w:val="20"/>
                <w:szCs w:val="20"/>
              </w:rPr>
            </w:pPr>
            <w:r w:rsidRPr="00402648">
              <w:rPr>
                <w:rFonts w:eastAsia="Times New Roman" w:cs="Arial"/>
                <w:b/>
                <w:bCs/>
                <w:color w:val="000000"/>
                <w:sz w:val="20"/>
                <w:szCs w:val="20"/>
              </w:rPr>
              <w:t>benefits orquantum ofbenefits shared</w:t>
            </w:r>
          </w:p>
        </w:tc>
      </w:tr>
      <w:tr w:rsidR="00C96912" w:rsidRPr="00402648" w:rsidTr="00354780">
        <w:trPr>
          <w:trHeight w:val="377"/>
        </w:trPr>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r w:rsidR="00C96912" w:rsidRPr="00402648" w:rsidTr="00354780">
        <w:tc>
          <w:tcPr>
            <w:tcW w:w="830" w:type="dxa"/>
          </w:tcPr>
          <w:p w:rsidR="00C96912" w:rsidRPr="00402648" w:rsidRDefault="00C96912" w:rsidP="00354780">
            <w:pPr>
              <w:spacing w:after="0" w:line="240" w:lineRule="auto"/>
              <w:jc w:val="both"/>
              <w:rPr>
                <w:rFonts w:eastAsia="Times New Roman" w:cs="Arial"/>
                <w:color w:val="000000"/>
                <w:sz w:val="20"/>
                <w:szCs w:val="20"/>
              </w:rPr>
            </w:pPr>
          </w:p>
        </w:tc>
        <w:tc>
          <w:tcPr>
            <w:tcW w:w="2156" w:type="dxa"/>
          </w:tcPr>
          <w:p w:rsidR="00C96912" w:rsidRPr="00402648" w:rsidRDefault="00C96912" w:rsidP="00354780">
            <w:pPr>
              <w:spacing w:after="0" w:line="240" w:lineRule="auto"/>
              <w:jc w:val="both"/>
              <w:rPr>
                <w:rFonts w:eastAsia="Times New Roman" w:cs="Arial"/>
                <w:color w:val="000000"/>
                <w:sz w:val="20"/>
                <w:szCs w:val="20"/>
              </w:rPr>
            </w:pPr>
          </w:p>
        </w:tc>
        <w:tc>
          <w:tcPr>
            <w:tcW w:w="2522" w:type="dxa"/>
          </w:tcPr>
          <w:p w:rsidR="00C96912" w:rsidRPr="00402648" w:rsidRDefault="00C96912" w:rsidP="00354780">
            <w:pPr>
              <w:spacing w:after="0" w:line="240" w:lineRule="auto"/>
              <w:jc w:val="both"/>
              <w:rPr>
                <w:rFonts w:eastAsia="Times New Roman" w:cs="Arial"/>
                <w:color w:val="000000"/>
                <w:sz w:val="20"/>
                <w:szCs w:val="20"/>
              </w:rPr>
            </w:pPr>
          </w:p>
        </w:tc>
        <w:tc>
          <w:tcPr>
            <w:tcW w:w="3060" w:type="dxa"/>
          </w:tcPr>
          <w:p w:rsidR="00C96912" w:rsidRPr="00402648" w:rsidRDefault="00C96912" w:rsidP="00354780">
            <w:pPr>
              <w:spacing w:after="0" w:line="240" w:lineRule="auto"/>
              <w:jc w:val="both"/>
              <w:rPr>
                <w:rFonts w:eastAsia="Times New Roman" w:cs="Arial"/>
                <w:color w:val="000000"/>
                <w:sz w:val="20"/>
                <w:szCs w:val="20"/>
              </w:rPr>
            </w:pPr>
          </w:p>
        </w:tc>
        <w:tc>
          <w:tcPr>
            <w:tcW w:w="2520" w:type="dxa"/>
          </w:tcPr>
          <w:p w:rsidR="00C96912" w:rsidRPr="00402648" w:rsidRDefault="00C96912" w:rsidP="00354780">
            <w:pPr>
              <w:spacing w:after="0" w:line="240" w:lineRule="auto"/>
              <w:jc w:val="both"/>
              <w:rPr>
                <w:rFonts w:eastAsia="Times New Roman" w:cs="Arial"/>
                <w:color w:val="000000"/>
                <w:sz w:val="20"/>
                <w:szCs w:val="20"/>
              </w:rPr>
            </w:pPr>
          </w:p>
        </w:tc>
        <w:tc>
          <w:tcPr>
            <w:tcW w:w="2340" w:type="dxa"/>
          </w:tcPr>
          <w:p w:rsidR="00C96912" w:rsidRPr="00402648" w:rsidRDefault="00C96912" w:rsidP="00354780">
            <w:pPr>
              <w:spacing w:after="0" w:line="240" w:lineRule="auto"/>
              <w:jc w:val="both"/>
              <w:rPr>
                <w:rFonts w:eastAsia="Times New Roman" w:cs="Arial"/>
                <w:color w:val="000000"/>
                <w:sz w:val="20"/>
                <w:szCs w:val="20"/>
              </w:rPr>
            </w:pPr>
          </w:p>
        </w:tc>
      </w:tr>
    </w:tbl>
    <w:p w:rsidR="00C96912" w:rsidRPr="00402648" w:rsidRDefault="00C96912" w:rsidP="00C96912">
      <w:pPr>
        <w:spacing w:after="0" w:line="240" w:lineRule="auto"/>
        <w:jc w:val="both"/>
        <w:rPr>
          <w:rFonts w:eastAsia="Times New Roman"/>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b/>
          <w:color w:val="000000"/>
          <w:sz w:val="24"/>
          <w:szCs w:val="24"/>
        </w:rPr>
      </w:pPr>
    </w:p>
    <w:p w:rsidR="00C96912" w:rsidRPr="00402648" w:rsidRDefault="00C96912" w:rsidP="00C96912">
      <w:pPr>
        <w:spacing w:after="0" w:line="240" w:lineRule="auto"/>
        <w:jc w:val="both"/>
        <w:rPr>
          <w:rFonts w:eastAsia="Times New Roman"/>
          <w:color w:val="000000"/>
          <w:sz w:val="24"/>
          <w:szCs w:val="24"/>
        </w:rPr>
      </w:pPr>
    </w:p>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sz w:val="24"/>
          <w:szCs w:val="24"/>
        </w:rPr>
        <w:br w:type="page"/>
      </w:r>
      <w:r w:rsidRPr="00402648">
        <w:rPr>
          <w:rFonts w:eastAsia="Times New Roman"/>
          <w:b/>
          <w:color w:val="000000"/>
        </w:rPr>
        <w:lastRenderedPageBreak/>
        <w:t>Annexure 10</w:t>
      </w:r>
    </w:p>
    <w:p w:rsidR="00C96912" w:rsidRPr="00402648" w:rsidRDefault="00C96912" w:rsidP="00C96912">
      <w:pPr>
        <w:spacing w:after="0" w:line="240" w:lineRule="auto"/>
        <w:jc w:val="center"/>
        <w:rPr>
          <w:rFonts w:eastAsia="Times New Roman"/>
          <w:color w:val="000000"/>
          <w:sz w:val="24"/>
          <w:szCs w:val="24"/>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Expenditure Register Certificate</w:t>
      </w:r>
    </w:p>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 xml:space="preserve">Name of BMC </w:t>
      </w:r>
      <w:r w:rsidRPr="00402648">
        <w:rPr>
          <w:rFonts w:eastAsia="Times New Roman"/>
          <w:color w:val="000000"/>
          <w:sz w:val="20"/>
          <w:szCs w:val="20"/>
        </w:rPr>
        <w:t>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Bill Serial No.________________</w:t>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t>Certificate Serial No._________________</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Date               ________________</w:t>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t>Date                            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Amount mentioned in the afore said bill is debited / credited in the following accounts.</w:t>
      </w:r>
    </w:p>
    <w:p w:rsidR="00C96912" w:rsidRPr="00402648" w:rsidRDefault="00C96912" w:rsidP="00C96912">
      <w:pPr>
        <w:spacing w:after="0" w:line="240" w:lineRule="auto"/>
        <w:jc w:val="both"/>
        <w:rPr>
          <w:rFonts w:eastAsia="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294"/>
      </w:tblGrid>
      <w:tr w:rsidR="00C96912" w:rsidRPr="00402648" w:rsidTr="00354780">
        <w:tc>
          <w:tcPr>
            <w:tcW w:w="3294"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S.No.</w:t>
            </w:r>
          </w:p>
        </w:tc>
        <w:tc>
          <w:tcPr>
            <w:tcW w:w="3294"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Account Name</w:t>
            </w:r>
          </w:p>
        </w:tc>
        <w:tc>
          <w:tcPr>
            <w:tcW w:w="3294"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Amount Debited</w:t>
            </w:r>
          </w:p>
        </w:tc>
        <w:tc>
          <w:tcPr>
            <w:tcW w:w="3294"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Amount Credited</w:t>
            </w:r>
          </w:p>
        </w:tc>
      </w:tr>
      <w:tr w:rsidR="00C96912" w:rsidRPr="00402648" w:rsidTr="00354780">
        <w:tc>
          <w:tcPr>
            <w:tcW w:w="3294" w:type="dxa"/>
          </w:tcPr>
          <w:p w:rsidR="00C96912" w:rsidRPr="00402648" w:rsidRDefault="00C96912" w:rsidP="00354780">
            <w:pPr>
              <w:spacing w:after="0" w:line="240" w:lineRule="auto"/>
              <w:jc w:val="both"/>
              <w:rPr>
                <w:rFonts w:eastAsia="Times New Roman"/>
                <w:b/>
                <w:color w:val="000000"/>
                <w:sz w:val="20"/>
                <w:szCs w:val="20"/>
              </w:rPr>
            </w:pPr>
          </w:p>
        </w:tc>
        <w:tc>
          <w:tcPr>
            <w:tcW w:w="3294" w:type="dxa"/>
          </w:tcPr>
          <w:p w:rsidR="00C96912" w:rsidRPr="00402648" w:rsidRDefault="00C96912" w:rsidP="00354780">
            <w:pPr>
              <w:spacing w:after="0" w:line="240" w:lineRule="auto"/>
              <w:jc w:val="both"/>
              <w:rPr>
                <w:rFonts w:eastAsia="Times New Roman"/>
                <w:b/>
                <w:color w:val="000000"/>
                <w:sz w:val="20"/>
                <w:szCs w:val="20"/>
              </w:rPr>
            </w:pPr>
          </w:p>
        </w:tc>
        <w:tc>
          <w:tcPr>
            <w:tcW w:w="3294" w:type="dxa"/>
          </w:tcPr>
          <w:p w:rsidR="00C96912" w:rsidRPr="00402648" w:rsidRDefault="00C96912" w:rsidP="00354780">
            <w:pPr>
              <w:spacing w:after="0" w:line="240" w:lineRule="auto"/>
              <w:jc w:val="both"/>
              <w:rPr>
                <w:rFonts w:eastAsia="Times New Roman"/>
                <w:b/>
                <w:color w:val="000000"/>
                <w:sz w:val="20"/>
                <w:szCs w:val="20"/>
              </w:rPr>
            </w:pPr>
          </w:p>
        </w:tc>
        <w:tc>
          <w:tcPr>
            <w:tcW w:w="3294" w:type="dxa"/>
          </w:tcPr>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tc>
      </w:tr>
      <w:tr w:rsidR="00C96912" w:rsidRPr="00402648" w:rsidTr="00354780">
        <w:tc>
          <w:tcPr>
            <w:tcW w:w="3294" w:type="dxa"/>
          </w:tcPr>
          <w:p w:rsidR="00C96912" w:rsidRPr="00402648" w:rsidRDefault="00C96912" w:rsidP="00354780">
            <w:pPr>
              <w:spacing w:after="0" w:line="240" w:lineRule="auto"/>
              <w:jc w:val="both"/>
              <w:rPr>
                <w:rFonts w:eastAsia="Times New Roman"/>
                <w:b/>
                <w:color w:val="000000"/>
                <w:sz w:val="20"/>
                <w:szCs w:val="20"/>
              </w:rPr>
            </w:pPr>
          </w:p>
        </w:tc>
        <w:tc>
          <w:tcPr>
            <w:tcW w:w="3294"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Total</w:t>
            </w:r>
          </w:p>
        </w:tc>
        <w:tc>
          <w:tcPr>
            <w:tcW w:w="3294" w:type="dxa"/>
          </w:tcPr>
          <w:p w:rsidR="00C96912" w:rsidRPr="00402648" w:rsidRDefault="00C96912" w:rsidP="00354780">
            <w:pPr>
              <w:spacing w:after="0" w:line="240" w:lineRule="auto"/>
              <w:jc w:val="both"/>
              <w:rPr>
                <w:rFonts w:eastAsia="Times New Roman"/>
                <w:b/>
                <w:color w:val="000000"/>
                <w:sz w:val="20"/>
                <w:szCs w:val="20"/>
              </w:rPr>
            </w:pPr>
          </w:p>
        </w:tc>
        <w:tc>
          <w:tcPr>
            <w:tcW w:w="3294" w:type="dxa"/>
          </w:tcPr>
          <w:p w:rsidR="00C96912" w:rsidRPr="00402648" w:rsidRDefault="00C96912" w:rsidP="00354780">
            <w:pPr>
              <w:spacing w:after="0" w:line="240" w:lineRule="auto"/>
              <w:jc w:val="both"/>
              <w:rPr>
                <w:rFonts w:eastAsia="Times New Roman"/>
                <w:b/>
                <w:color w:val="000000"/>
                <w:sz w:val="20"/>
                <w:szCs w:val="20"/>
              </w:rPr>
            </w:pPr>
          </w:p>
        </w:tc>
      </w:tr>
    </w:tbl>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Rs._____________________________ (In Words)_________________________________________________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Entry of the certificate done in register no._______________ on page no.______________________ Signature officer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t xml:space="preserve">                      Signature officer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4"/>
          <w:szCs w:val="24"/>
        </w:rPr>
      </w:pPr>
    </w:p>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sz w:val="24"/>
          <w:szCs w:val="24"/>
        </w:rPr>
        <w:br w:type="page"/>
      </w:r>
      <w:r w:rsidRPr="00402648">
        <w:rPr>
          <w:rFonts w:eastAsia="Times New Roman"/>
          <w:b/>
          <w:color w:val="000000"/>
        </w:rPr>
        <w:lastRenderedPageBreak/>
        <w:t>Annexure 11</w:t>
      </w:r>
    </w:p>
    <w:p w:rsidR="00C96912" w:rsidRPr="00402648" w:rsidRDefault="00C96912" w:rsidP="00C96912">
      <w:pPr>
        <w:spacing w:after="0" w:line="240" w:lineRule="auto"/>
        <w:jc w:val="center"/>
        <w:rPr>
          <w:rFonts w:eastAsia="Times New Roman"/>
          <w:color w:val="000000"/>
          <w:sz w:val="20"/>
          <w:szCs w:val="20"/>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Receipt</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Name of BMC ___________________________________________________________ Book No.</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______________________________________</w:t>
      </w:r>
      <w:r w:rsidRPr="00402648">
        <w:rPr>
          <w:rFonts w:eastAsia="Times New Roman"/>
          <w:color w:val="000000"/>
          <w:sz w:val="20"/>
          <w:szCs w:val="20"/>
        </w:rPr>
        <w:tab/>
      </w:r>
      <w:r w:rsidRPr="00402648">
        <w:rPr>
          <w:rFonts w:eastAsia="Times New Roman"/>
          <w:color w:val="000000"/>
          <w:sz w:val="20"/>
          <w:szCs w:val="20"/>
        </w:rPr>
        <w:tab/>
        <w:t>Date 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Receipt No. 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Mr./Ms./Office 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Address____________________________________________________________________________________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Received cash / cheque/ draft of bank________________________________________ No._______________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Dated 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Received amount entered under ___________________________________________________ accounting head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Received Rupees (in figures) _________________________________________ accounting head.</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(In words) ________________________________________________________________________________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Receipt of payment made cheque is issued subject to realization of the cheque.</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r w:rsidRPr="00402648">
        <w:rPr>
          <w:rFonts w:eastAsia="Times New Roman"/>
          <w:color w:val="000000"/>
          <w:sz w:val="20"/>
          <w:szCs w:val="20"/>
        </w:rPr>
        <w:tab/>
      </w: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Signature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4"/>
          <w:szCs w:val="24"/>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Secretary BMC / Drawing Disbursement Officer </w:t>
      </w:r>
    </w:p>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sz w:val="24"/>
          <w:szCs w:val="24"/>
        </w:rPr>
        <w:br w:type="page"/>
      </w:r>
      <w:r w:rsidRPr="00402648">
        <w:rPr>
          <w:rFonts w:eastAsia="Times New Roman"/>
          <w:b/>
          <w:color w:val="000000"/>
        </w:rPr>
        <w:lastRenderedPageBreak/>
        <w:t>Annexure 12</w:t>
      </w:r>
    </w:p>
    <w:p w:rsidR="00C96912" w:rsidRPr="00402648" w:rsidRDefault="00C96912" w:rsidP="00C96912">
      <w:pPr>
        <w:spacing w:after="0" w:line="240" w:lineRule="auto"/>
        <w:rPr>
          <w:rFonts w:eastAsia="Times New Roman"/>
          <w:color w:val="000000"/>
          <w:sz w:val="24"/>
          <w:szCs w:val="24"/>
        </w:rPr>
      </w:pPr>
    </w:p>
    <w:p w:rsidR="00C96912" w:rsidRPr="00402648" w:rsidRDefault="00C96912" w:rsidP="00C96912">
      <w:pPr>
        <w:spacing w:after="0" w:line="240" w:lineRule="auto"/>
        <w:jc w:val="both"/>
        <w:outlineLvl w:val="0"/>
        <w:rPr>
          <w:rFonts w:eastAsia="Times New Roman"/>
          <w:b/>
          <w:color w:val="000000"/>
          <w:u w:val="single"/>
        </w:rPr>
      </w:pPr>
      <w:r w:rsidRPr="00402648">
        <w:rPr>
          <w:rFonts w:eastAsia="Times New Roman"/>
          <w:b/>
          <w:color w:val="000000"/>
          <w:u w:val="single"/>
        </w:rPr>
        <w:t>Cheque / Draft Register</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Name of BMC  ________________________________________________________________________</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gridCol w:w="1882"/>
        <w:gridCol w:w="1882"/>
        <w:gridCol w:w="1882"/>
        <w:gridCol w:w="1883"/>
        <w:gridCol w:w="1883"/>
      </w:tblGrid>
      <w:tr w:rsidR="00C96912" w:rsidRPr="00402648" w:rsidTr="00354780">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S.No.</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Bank Draft Cheque Payee Name</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Bank Draft / Cheque No. &amp; Date</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Name of Bank</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Category</w:t>
            </w:r>
          </w:p>
        </w:tc>
        <w:tc>
          <w:tcPr>
            <w:tcW w:w="1883"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Amount (Rs.)</w:t>
            </w:r>
          </w:p>
        </w:tc>
        <w:tc>
          <w:tcPr>
            <w:tcW w:w="1883"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Remark</w:t>
            </w:r>
          </w:p>
        </w:tc>
      </w:tr>
      <w:tr w:rsidR="00C96912" w:rsidRPr="00402648" w:rsidTr="00354780">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(1)</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(2)</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(3)</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(4)</w:t>
            </w:r>
          </w:p>
        </w:tc>
        <w:tc>
          <w:tcPr>
            <w:tcW w:w="1882"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(5)</w:t>
            </w:r>
          </w:p>
        </w:tc>
        <w:tc>
          <w:tcPr>
            <w:tcW w:w="1883"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(6)</w:t>
            </w:r>
          </w:p>
        </w:tc>
        <w:tc>
          <w:tcPr>
            <w:tcW w:w="1883" w:type="dxa"/>
          </w:tcPr>
          <w:p w:rsidR="00C96912" w:rsidRPr="00402648" w:rsidRDefault="00C96912" w:rsidP="00354780">
            <w:pPr>
              <w:spacing w:after="0" w:line="240" w:lineRule="auto"/>
              <w:jc w:val="center"/>
              <w:rPr>
                <w:rFonts w:eastAsia="Times New Roman"/>
                <w:b/>
                <w:color w:val="000000"/>
              </w:rPr>
            </w:pPr>
            <w:r w:rsidRPr="00402648">
              <w:rPr>
                <w:rFonts w:eastAsia="Times New Roman"/>
                <w:b/>
                <w:color w:val="000000"/>
              </w:rPr>
              <w:t>(7)</w:t>
            </w:r>
          </w:p>
        </w:tc>
      </w:tr>
      <w:tr w:rsidR="00C96912" w:rsidRPr="00402648" w:rsidTr="00354780">
        <w:tc>
          <w:tcPr>
            <w:tcW w:w="1882" w:type="dxa"/>
          </w:tcPr>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tc>
        <w:tc>
          <w:tcPr>
            <w:tcW w:w="1882" w:type="dxa"/>
          </w:tcPr>
          <w:p w:rsidR="00C96912" w:rsidRPr="00402648" w:rsidRDefault="00C96912" w:rsidP="00354780">
            <w:pPr>
              <w:spacing w:after="0" w:line="240" w:lineRule="auto"/>
              <w:jc w:val="both"/>
              <w:rPr>
                <w:rFonts w:eastAsia="Times New Roman"/>
                <w:color w:val="000000"/>
              </w:rPr>
            </w:pPr>
          </w:p>
        </w:tc>
        <w:tc>
          <w:tcPr>
            <w:tcW w:w="1882" w:type="dxa"/>
          </w:tcPr>
          <w:p w:rsidR="00C96912" w:rsidRPr="00402648" w:rsidRDefault="00C96912" w:rsidP="00354780">
            <w:pPr>
              <w:spacing w:after="0" w:line="240" w:lineRule="auto"/>
              <w:jc w:val="both"/>
              <w:rPr>
                <w:rFonts w:eastAsia="Times New Roman"/>
                <w:color w:val="000000"/>
              </w:rPr>
            </w:pPr>
          </w:p>
        </w:tc>
        <w:tc>
          <w:tcPr>
            <w:tcW w:w="1882" w:type="dxa"/>
          </w:tcPr>
          <w:p w:rsidR="00C96912" w:rsidRPr="00402648" w:rsidRDefault="00C96912" w:rsidP="00354780">
            <w:pPr>
              <w:spacing w:after="0" w:line="240" w:lineRule="auto"/>
              <w:jc w:val="both"/>
              <w:rPr>
                <w:rFonts w:eastAsia="Times New Roman"/>
                <w:color w:val="000000"/>
              </w:rPr>
            </w:pPr>
          </w:p>
        </w:tc>
        <w:tc>
          <w:tcPr>
            <w:tcW w:w="1882" w:type="dxa"/>
          </w:tcPr>
          <w:p w:rsidR="00C96912" w:rsidRPr="00402648" w:rsidRDefault="00C96912" w:rsidP="00354780">
            <w:pPr>
              <w:spacing w:after="0" w:line="240" w:lineRule="auto"/>
              <w:jc w:val="both"/>
              <w:rPr>
                <w:rFonts w:eastAsia="Times New Roman"/>
                <w:color w:val="000000"/>
              </w:rPr>
            </w:pPr>
          </w:p>
        </w:tc>
        <w:tc>
          <w:tcPr>
            <w:tcW w:w="1883" w:type="dxa"/>
          </w:tcPr>
          <w:p w:rsidR="00C96912" w:rsidRPr="00402648" w:rsidRDefault="00C96912" w:rsidP="00354780">
            <w:pPr>
              <w:spacing w:after="0" w:line="240" w:lineRule="auto"/>
              <w:jc w:val="both"/>
              <w:rPr>
                <w:rFonts w:eastAsia="Times New Roman"/>
                <w:color w:val="000000"/>
              </w:rPr>
            </w:pPr>
          </w:p>
        </w:tc>
        <w:tc>
          <w:tcPr>
            <w:tcW w:w="1883" w:type="dxa"/>
          </w:tcPr>
          <w:p w:rsidR="00C96912" w:rsidRPr="00402648" w:rsidRDefault="00C96912" w:rsidP="00354780">
            <w:pPr>
              <w:spacing w:after="0" w:line="240" w:lineRule="auto"/>
              <w:jc w:val="both"/>
              <w:rPr>
                <w:rFonts w:eastAsia="Times New Roman"/>
                <w:color w:val="000000"/>
              </w:rPr>
            </w:pPr>
          </w:p>
        </w:tc>
      </w:tr>
    </w:tbl>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sz w:val="24"/>
          <w:szCs w:val="24"/>
        </w:rPr>
        <w:br w:type="page"/>
      </w:r>
      <w:r w:rsidRPr="00402648">
        <w:rPr>
          <w:rFonts w:eastAsia="Times New Roman"/>
          <w:b/>
          <w:color w:val="000000"/>
        </w:rPr>
        <w:lastRenderedPageBreak/>
        <w:t>Annexure 13</w:t>
      </w:r>
    </w:p>
    <w:p w:rsidR="00C96912" w:rsidRPr="00402648" w:rsidRDefault="00C96912" w:rsidP="00C96912">
      <w:pPr>
        <w:spacing w:after="0" w:line="240" w:lineRule="auto"/>
        <w:jc w:val="center"/>
        <w:rPr>
          <w:rFonts w:eastAsia="Times New Roman"/>
          <w:color w:val="000000"/>
          <w:sz w:val="26"/>
          <w:szCs w:val="24"/>
          <w:u w:val="single"/>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Bill Register</w:t>
      </w:r>
    </w:p>
    <w:p w:rsidR="00C96912" w:rsidRPr="00402648" w:rsidRDefault="00C96912" w:rsidP="00C96912">
      <w:pPr>
        <w:spacing w:after="0" w:line="240" w:lineRule="auto"/>
        <w:jc w:val="center"/>
        <w:rPr>
          <w:rFonts w:eastAsia="Times New Roman"/>
          <w:b/>
          <w:color w:val="000000"/>
          <w:sz w:val="20"/>
          <w:szCs w:val="20"/>
          <w:u w:val="single"/>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b/>
          <w:color w:val="000000"/>
          <w:sz w:val="20"/>
          <w:szCs w:val="20"/>
        </w:rPr>
        <w:t xml:space="preserve">Name of BMC </w:t>
      </w:r>
      <w:r w:rsidRPr="00402648">
        <w:rPr>
          <w:rFonts w:eastAsia="Times New Roman"/>
          <w:color w:val="000000"/>
          <w:sz w:val="20"/>
          <w:szCs w:val="20"/>
        </w:rPr>
        <w:t>_______________________________________________________________________________________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62"/>
        <w:gridCol w:w="1130"/>
        <w:gridCol w:w="1162"/>
        <w:gridCol w:w="1378"/>
        <w:gridCol w:w="1170"/>
        <w:gridCol w:w="1184"/>
        <w:gridCol w:w="1163"/>
        <w:gridCol w:w="1162"/>
        <w:gridCol w:w="1378"/>
        <w:gridCol w:w="1158"/>
      </w:tblGrid>
      <w:tr w:rsidR="00C96912" w:rsidRPr="00402648" w:rsidTr="00354780">
        <w:tc>
          <w:tcPr>
            <w:tcW w:w="119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Date</w:t>
            </w:r>
          </w:p>
        </w:tc>
        <w:tc>
          <w:tcPr>
            <w:tcW w:w="119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Bill Number</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Bill Type</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Bill Amount</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Drawing Secretary BMC / Disbursement Officer Signature</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Payment Mode</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Cheque Number or Certificate Number</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Cheque Number or Date</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Amount (Rs.)</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Drawing Secretary BMC / Disbursement Officer Signature</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Remark</w:t>
            </w:r>
          </w:p>
        </w:tc>
      </w:tr>
      <w:tr w:rsidR="00C96912" w:rsidRPr="00402648" w:rsidTr="00354780">
        <w:tc>
          <w:tcPr>
            <w:tcW w:w="119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w:t>
            </w:r>
          </w:p>
        </w:tc>
        <w:tc>
          <w:tcPr>
            <w:tcW w:w="119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(2)</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(3)</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(4)</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(5)</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(6)</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(7)</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(8)</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(9)</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(10)</w:t>
            </w:r>
          </w:p>
        </w:tc>
        <w:tc>
          <w:tcPr>
            <w:tcW w:w="119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(11)</w:t>
            </w:r>
          </w:p>
        </w:tc>
      </w:tr>
      <w:tr w:rsidR="00C96912" w:rsidRPr="00402648" w:rsidTr="00354780">
        <w:tc>
          <w:tcPr>
            <w:tcW w:w="1197" w:type="dxa"/>
          </w:tcPr>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tc>
        <w:tc>
          <w:tcPr>
            <w:tcW w:w="1197"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c>
          <w:tcPr>
            <w:tcW w:w="1198" w:type="dxa"/>
          </w:tcPr>
          <w:p w:rsidR="00C96912" w:rsidRPr="00402648" w:rsidRDefault="00C96912" w:rsidP="00354780">
            <w:pPr>
              <w:spacing w:after="0" w:line="240" w:lineRule="auto"/>
              <w:jc w:val="both"/>
              <w:rPr>
                <w:rFonts w:eastAsia="Times New Roman"/>
                <w:b/>
                <w:color w:val="000000"/>
                <w:sz w:val="20"/>
                <w:szCs w:val="20"/>
              </w:rPr>
            </w:pPr>
          </w:p>
        </w:tc>
      </w:tr>
    </w:tbl>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 xml:space="preserve">Note:- </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 xml:space="preserve">1. Mention Cash or Bank in column no. 6. </w:t>
      </w: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 xml:space="preserve">2. Bill serial no. should be mentioned on bill also. Bill serial number will be according to financial year’s end digits.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sz w:val="24"/>
          <w:szCs w:val="24"/>
        </w:rPr>
        <w:br w:type="page"/>
      </w:r>
      <w:r w:rsidRPr="00402648">
        <w:rPr>
          <w:rFonts w:eastAsia="Times New Roman"/>
          <w:b/>
          <w:color w:val="000000"/>
        </w:rPr>
        <w:lastRenderedPageBreak/>
        <w:t>Annexure 14</w:t>
      </w:r>
    </w:p>
    <w:p w:rsidR="00C96912" w:rsidRPr="00402648" w:rsidRDefault="00C96912" w:rsidP="00C96912">
      <w:pPr>
        <w:spacing w:after="0" w:line="240" w:lineRule="auto"/>
        <w:jc w:val="center"/>
        <w:rPr>
          <w:rFonts w:eastAsia="Times New Roman"/>
          <w:b/>
          <w:color w:val="000000"/>
          <w:sz w:val="24"/>
          <w:szCs w:val="24"/>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Cash Payment Certificate</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Name of BMC ___________________________________________________________________________________________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Certificate Serial No._____________________________________________________________________________________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Department / Branch Name _________________________________________________________________________________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_________________________________________________ Date ________________________ Bill serial 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Date 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Rs.______________________________________ (In Words) 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Be paid in cash. The payment amount should be entered under ________________________________ accounting head.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Payment particulars recorded on cash book page number ____________________ dated ________________ Payment of the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r w:rsidRPr="00402648">
        <w:rPr>
          <w:rFonts w:eastAsia="Times New Roman"/>
          <w:color w:val="000000"/>
          <w:sz w:val="20"/>
          <w:szCs w:val="20"/>
        </w:rPr>
        <w:t xml:space="preserve">concerned done and receipt of the same kept in records.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          Signature </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 xml:space="preserve">Secretary BMC / Drawing Disbursement Officer </w:t>
      </w:r>
    </w:p>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sz w:val="24"/>
          <w:szCs w:val="24"/>
        </w:rPr>
        <w:br w:type="page"/>
      </w:r>
      <w:r w:rsidRPr="00402648">
        <w:rPr>
          <w:rFonts w:eastAsia="Times New Roman"/>
          <w:b/>
          <w:color w:val="000000"/>
        </w:rPr>
        <w:lastRenderedPageBreak/>
        <w:t>Annexure 15</w:t>
      </w:r>
    </w:p>
    <w:p w:rsidR="00C96912" w:rsidRPr="00402648" w:rsidRDefault="00C96912" w:rsidP="00C96912">
      <w:pPr>
        <w:spacing w:after="0" w:line="240" w:lineRule="auto"/>
        <w:jc w:val="center"/>
        <w:rPr>
          <w:rFonts w:eastAsia="Times New Roman"/>
          <w:color w:val="000000"/>
          <w:sz w:val="24"/>
          <w:szCs w:val="24"/>
        </w:rPr>
      </w:pPr>
    </w:p>
    <w:p w:rsidR="00C96912" w:rsidRPr="00402648" w:rsidRDefault="00C96912" w:rsidP="00C96912">
      <w:pPr>
        <w:spacing w:after="0" w:line="240" w:lineRule="auto"/>
        <w:jc w:val="center"/>
        <w:outlineLvl w:val="0"/>
        <w:rPr>
          <w:rFonts w:eastAsia="Times New Roman"/>
          <w:b/>
          <w:color w:val="000000"/>
          <w:u w:val="single"/>
        </w:rPr>
      </w:pPr>
      <w:r w:rsidRPr="00402648">
        <w:rPr>
          <w:rFonts w:eastAsia="Times New Roman"/>
          <w:b/>
          <w:color w:val="000000"/>
          <w:u w:val="single"/>
        </w:rPr>
        <w:t>Cheque Payment Certificate</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Name of office ___________________________________________________________________________________________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Certificate Serial No. _________________________________________________________________________________________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Department / Branch Name ___________________________________________________________________________________</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Date __________________ Bill Serial ___________________________ Date ________________________</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 xml:space="preserve">Rs._______________________________ ( In Words) _______________________________________________________________ </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b/>
          <w:color w:val="000000"/>
        </w:rPr>
      </w:pPr>
      <w:r w:rsidRPr="00402648">
        <w:rPr>
          <w:rFonts w:eastAsia="Times New Roman"/>
          <w:color w:val="000000"/>
        </w:rPr>
        <w:t>Be made paid through following cheque</w:t>
      </w:r>
      <w:r w:rsidRPr="00402648">
        <w:rPr>
          <w:rFonts w:eastAsia="Times New Roman"/>
          <w:b/>
          <w:color w:val="000000"/>
        </w:rPr>
        <w:t xml:space="preserve">. </w:t>
      </w:r>
    </w:p>
    <w:p w:rsidR="00C96912" w:rsidRPr="00402648" w:rsidRDefault="00C96912" w:rsidP="00C96912">
      <w:pPr>
        <w:spacing w:after="0" w:line="240" w:lineRule="auto"/>
        <w:jc w:val="both"/>
        <w:rPr>
          <w:rFonts w:eastAsia="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442"/>
        <w:gridCol w:w="2635"/>
        <w:gridCol w:w="2635"/>
        <w:gridCol w:w="2636"/>
      </w:tblGrid>
      <w:tr w:rsidR="00C96912" w:rsidRPr="00402648" w:rsidTr="00354780">
        <w:tc>
          <w:tcPr>
            <w:tcW w:w="828"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S.No.</w:t>
            </w:r>
          </w:p>
        </w:tc>
        <w:tc>
          <w:tcPr>
            <w:tcW w:w="4442"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Name</w:t>
            </w:r>
          </w:p>
        </w:tc>
        <w:tc>
          <w:tcPr>
            <w:tcW w:w="2635"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Cheque Number</w:t>
            </w:r>
          </w:p>
        </w:tc>
        <w:tc>
          <w:tcPr>
            <w:tcW w:w="2635"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Date</w:t>
            </w:r>
          </w:p>
        </w:tc>
        <w:tc>
          <w:tcPr>
            <w:tcW w:w="2636"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Amount</w:t>
            </w:r>
          </w:p>
        </w:tc>
      </w:tr>
      <w:tr w:rsidR="00C96912" w:rsidRPr="00402648" w:rsidTr="00354780">
        <w:tc>
          <w:tcPr>
            <w:tcW w:w="828" w:type="dxa"/>
          </w:tcPr>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(1)</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(2)</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(3)</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(4)</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(5)</w:t>
            </w:r>
          </w:p>
          <w:p w:rsidR="00C96912" w:rsidRPr="00402648" w:rsidRDefault="00C96912" w:rsidP="00354780">
            <w:pPr>
              <w:spacing w:after="0" w:line="240" w:lineRule="auto"/>
              <w:jc w:val="both"/>
              <w:rPr>
                <w:rFonts w:eastAsia="Times New Roman"/>
                <w:color w:val="000000"/>
              </w:rPr>
            </w:pPr>
          </w:p>
        </w:tc>
        <w:tc>
          <w:tcPr>
            <w:tcW w:w="4442" w:type="dxa"/>
          </w:tcPr>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p>
        </w:tc>
        <w:tc>
          <w:tcPr>
            <w:tcW w:w="2635" w:type="dxa"/>
          </w:tcPr>
          <w:p w:rsidR="00C96912" w:rsidRPr="00402648" w:rsidRDefault="00C96912" w:rsidP="00354780">
            <w:pPr>
              <w:spacing w:after="0" w:line="240" w:lineRule="auto"/>
              <w:jc w:val="both"/>
              <w:rPr>
                <w:rFonts w:eastAsia="Times New Roman"/>
                <w:color w:val="000000"/>
              </w:rPr>
            </w:pPr>
          </w:p>
        </w:tc>
        <w:tc>
          <w:tcPr>
            <w:tcW w:w="2635" w:type="dxa"/>
          </w:tcPr>
          <w:p w:rsidR="00C96912" w:rsidRPr="00402648" w:rsidRDefault="00C96912" w:rsidP="00354780">
            <w:pPr>
              <w:spacing w:after="0" w:line="240" w:lineRule="auto"/>
              <w:jc w:val="both"/>
              <w:rPr>
                <w:rFonts w:eastAsia="Times New Roman"/>
                <w:color w:val="000000"/>
              </w:rPr>
            </w:pPr>
          </w:p>
        </w:tc>
        <w:tc>
          <w:tcPr>
            <w:tcW w:w="2636" w:type="dxa"/>
          </w:tcPr>
          <w:p w:rsidR="00C96912" w:rsidRPr="00402648" w:rsidRDefault="00C96912" w:rsidP="00354780">
            <w:pPr>
              <w:spacing w:after="0" w:line="240" w:lineRule="auto"/>
              <w:jc w:val="both"/>
              <w:rPr>
                <w:rFonts w:eastAsia="Times New Roman"/>
                <w:color w:val="000000"/>
              </w:rPr>
            </w:pPr>
          </w:p>
        </w:tc>
      </w:tr>
    </w:tbl>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color w:val="000000"/>
        </w:rPr>
      </w:pPr>
      <w:r w:rsidRPr="00402648">
        <w:rPr>
          <w:rFonts w:eastAsia="Times New Roman"/>
          <w:color w:val="000000"/>
        </w:rPr>
        <w:t xml:space="preserve">The above payment amount should be entered under ___________________________________________ accounting head. </w:t>
      </w:r>
    </w:p>
    <w:p w:rsidR="00C96912" w:rsidRPr="00402648" w:rsidRDefault="00C96912" w:rsidP="00C96912">
      <w:pPr>
        <w:spacing w:after="0" w:line="240" w:lineRule="auto"/>
        <w:jc w:val="both"/>
        <w:rPr>
          <w:rFonts w:eastAsia="Times New Roman"/>
          <w:color w:val="000000"/>
        </w:rPr>
      </w:pPr>
      <w:r w:rsidRPr="00402648">
        <w:rPr>
          <w:rFonts w:eastAsia="Times New Roman"/>
          <w:color w:val="000000"/>
        </w:rPr>
        <w:t xml:space="preserve">Signature </w:t>
      </w:r>
    </w:p>
    <w:p w:rsidR="00C96912" w:rsidRPr="00402648" w:rsidRDefault="00C96912" w:rsidP="00C96912">
      <w:pPr>
        <w:spacing w:after="0" w:line="240" w:lineRule="auto"/>
        <w:jc w:val="both"/>
        <w:rPr>
          <w:rFonts w:eastAsia="Times New Roman"/>
          <w:color w:val="000000"/>
        </w:rPr>
      </w:pPr>
      <w:r w:rsidRPr="00402648">
        <w:rPr>
          <w:rFonts w:eastAsia="Times New Roman"/>
          <w:color w:val="000000"/>
        </w:rPr>
        <w:t xml:space="preserve">Secretary BMC / Drawing Disbursement   Officer </w:t>
      </w:r>
    </w:p>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sz w:val="24"/>
          <w:szCs w:val="24"/>
        </w:rPr>
        <w:br w:type="page"/>
      </w:r>
      <w:r w:rsidRPr="00402648">
        <w:rPr>
          <w:rFonts w:eastAsia="Times New Roman"/>
          <w:b/>
          <w:color w:val="000000"/>
        </w:rPr>
        <w:lastRenderedPageBreak/>
        <w:t>Annexure 16</w:t>
      </w: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Certificate Register</w:t>
      </w:r>
    </w:p>
    <w:p w:rsidR="00C96912" w:rsidRPr="00402648" w:rsidRDefault="00C96912" w:rsidP="00C96912">
      <w:pPr>
        <w:spacing w:after="0" w:line="240" w:lineRule="auto"/>
        <w:jc w:val="both"/>
        <w:rPr>
          <w:rFonts w:eastAsia="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gridCol w:w="1882"/>
        <w:gridCol w:w="1882"/>
        <w:gridCol w:w="1882"/>
        <w:gridCol w:w="1883"/>
        <w:gridCol w:w="1883"/>
      </w:tblGrid>
      <w:tr w:rsidR="00C96912" w:rsidRPr="00402648" w:rsidTr="00354780">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S.No.</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Bill Serial No. &amp; Date</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Amount</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Cash Payment Certificate No.</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Cheque Payment Certificate No.</w:t>
            </w:r>
          </w:p>
        </w:tc>
        <w:tc>
          <w:tcPr>
            <w:tcW w:w="1883"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Signature Secretary BMC / Drawing Disbursement Officer</w:t>
            </w:r>
          </w:p>
        </w:tc>
        <w:tc>
          <w:tcPr>
            <w:tcW w:w="1883"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Remark</w:t>
            </w:r>
          </w:p>
        </w:tc>
      </w:tr>
      <w:tr w:rsidR="00C96912" w:rsidRPr="00402648" w:rsidTr="00354780">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(2)</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(3)</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(4)</w:t>
            </w:r>
          </w:p>
        </w:tc>
        <w:tc>
          <w:tcPr>
            <w:tcW w:w="1882"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(5)</w:t>
            </w:r>
          </w:p>
        </w:tc>
        <w:tc>
          <w:tcPr>
            <w:tcW w:w="1883"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(6)</w:t>
            </w:r>
          </w:p>
        </w:tc>
        <w:tc>
          <w:tcPr>
            <w:tcW w:w="1883"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(7)</w:t>
            </w:r>
          </w:p>
        </w:tc>
      </w:tr>
      <w:tr w:rsidR="00C96912" w:rsidRPr="00402648" w:rsidTr="00354780">
        <w:tc>
          <w:tcPr>
            <w:tcW w:w="1882" w:type="dxa"/>
          </w:tcPr>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p w:rsidR="00C96912" w:rsidRPr="00402648" w:rsidRDefault="00C96912" w:rsidP="00354780">
            <w:pPr>
              <w:spacing w:after="0" w:line="240" w:lineRule="auto"/>
              <w:jc w:val="both"/>
              <w:rPr>
                <w:rFonts w:eastAsia="Times New Roman"/>
                <w:color w:val="000000"/>
                <w:sz w:val="20"/>
                <w:szCs w:val="20"/>
              </w:rPr>
            </w:pPr>
          </w:p>
        </w:tc>
        <w:tc>
          <w:tcPr>
            <w:tcW w:w="1882" w:type="dxa"/>
          </w:tcPr>
          <w:p w:rsidR="00C96912" w:rsidRPr="00402648" w:rsidRDefault="00C96912" w:rsidP="00354780">
            <w:pPr>
              <w:spacing w:after="0" w:line="240" w:lineRule="auto"/>
              <w:jc w:val="both"/>
              <w:rPr>
                <w:rFonts w:eastAsia="Times New Roman"/>
                <w:color w:val="000000"/>
                <w:sz w:val="20"/>
                <w:szCs w:val="20"/>
              </w:rPr>
            </w:pPr>
          </w:p>
        </w:tc>
        <w:tc>
          <w:tcPr>
            <w:tcW w:w="1882" w:type="dxa"/>
          </w:tcPr>
          <w:p w:rsidR="00C96912" w:rsidRPr="00402648" w:rsidRDefault="00C96912" w:rsidP="00354780">
            <w:pPr>
              <w:spacing w:after="0" w:line="240" w:lineRule="auto"/>
              <w:jc w:val="both"/>
              <w:rPr>
                <w:rFonts w:eastAsia="Times New Roman"/>
                <w:color w:val="000000"/>
                <w:sz w:val="20"/>
                <w:szCs w:val="20"/>
              </w:rPr>
            </w:pPr>
          </w:p>
        </w:tc>
        <w:tc>
          <w:tcPr>
            <w:tcW w:w="1882" w:type="dxa"/>
          </w:tcPr>
          <w:p w:rsidR="00C96912" w:rsidRPr="00402648" w:rsidRDefault="00C96912" w:rsidP="00354780">
            <w:pPr>
              <w:spacing w:after="0" w:line="240" w:lineRule="auto"/>
              <w:jc w:val="both"/>
              <w:rPr>
                <w:rFonts w:eastAsia="Times New Roman"/>
                <w:color w:val="000000"/>
                <w:sz w:val="20"/>
                <w:szCs w:val="20"/>
              </w:rPr>
            </w:pPr>
          </w:p>
        </w:tc>
        <w:tc>
          <w:tcPr>
            <w:tcW w:w="1882" w:type="dxa"/>
          </w:tcPr>
          <w:p w:rsidR="00C96912" w:rsidRPr="00402648" w:rsidRDefault="00C96912" w:rsidP="00354780">
            <w:pPr>
              <w:spacing w:after="0" w:line="240" w:lineRule="auto"/>
              <w:jc w:val="both"/>
              <w:rPr>
                <w:rFonts w:eastAsia="Times New Roman"/>
                <w:color w:val="000000"/>
                <w:sz w:val="20"/>
                <w:szCs w:val="20"/>
              </w:rPr>
            </w:pPr>
          </w:p>
        </w:tc>
        <w:tc>
          <w:tcPr>
            <w:tcW w:w="1883" w:type="dxa"/>
          </w:tcPr>
          <w:p w:rsidR="00C96912" w:rsidRPr="00402648" w:rsidRDefault="00C96912" w:rsidP="00354780">
            <w:pPr>
              <w:spacing w:after="0" w:line="240" w:lineRule="auto"/>
              <w:jc w:val="both"/>
              <w:rPr>
                <w:rFonts w:eastAsia="Times New Roman"/>
                <w:color w:val="000000"/>
                <w:sz w:val="20"/>
                <w:szCs w:val="20"/>
              </w:rPr>
            </w:pPr>
          </w:p>
        </w:tc>
        <w:tc>
          <w:tcPr>
            <w:tcW w:w="1883" w:type="dxa"/>
          </w:tcPr>
          <w:p w:rsidR="00C96912" w:rsidRPr="00402648" w:rsidRDefault="00C96912" w:rsidP="00354780">
            <w:pPr>
              <w:spacing w:after="0" w:line="240" w:lineRule="auto"/>
              <w:jc w:val="both"/>
              <w:rPr>
                <w:rFonts w:eastAsia="Times New Roman"/>
                <w:color w:val="000000"/>
                <w:sz w:val="20"/>
                <w:szCs w:val="20"/>
              </w:rPr>
            </w:pPr>
          </w:p>
        </w:tc>
      </w:tr>
    </w:tbl>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sz w:val="20"/>
          <w:szCs w:val="20"/>
        </w:rPr>
        <w:br w:type="page"/>
      </w:r>
      <w:r w:rsidRPr="00402648">
        <w:rPr>
          <w:rFonts w:eastAsia="Times New Roman"/>
          <w:b/>
          <w:color w:val="000000"/>
        </w:rPr>
        <w:lastRenderedPageBreak/>
        <w:t>Annexure 17</w:t>
      </w:r>
    </w:p>
    <w:p w:rsidR="00C96912" w:rsidRPr="00402648" w:rsidRDefault="00C96912" w:rsidP="00C96912">
      <w:pPr>
        <w:spacing w:after="0" w:line="240" w:lineRule="auto"/>
        <w:jc w:val="center"/>
        <w:rPr>
          <w:rFonts w:eastAsia="Times New Roman"/>
          <w:b/>
          <w:color w:val="000000"/>
          <w:sz w:val="24"/>
          <w:szCs w:val="24"/>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Cash Book</w:t>
      </w:r>
    </w:p>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outlineLvl w:val="0"/>
        <w:rPr>
          <w:rFonts w:eastAsia="Times New Roman"/>
          <w:b/>
          <w:color w:val="000000"/>
          <w:sz w:val="20"/>
          <w:szCs w:val="20"/>
        </w:rPr>
      </w:pPr>
      <w:r w:rsidRPr="00402648">
        <w:rPr>
          <w:rFonts w:eastAsia="Times New Roman"/>
          <w:b/>
          <w:color w:val="000000"/>
          <w:sz w:val="20"/>
          <w:szCs w:val="20"/>
        </w:rPr>
        <w:t>Name of BMC _____________________________________________________________________________________________</w:t>
      </w:r>
    </w:p>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rPr>
          <w:rFonts w:eastAsia="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017"/>
        <w:gridCol w:w="1329"/>
        <w:gridCol w:w="838"/>
        <w:gridCol w:w="854"/>
        <w:gridCol w:w="1367"/>
        <w:gridCol w:w="1115"/>
        <w:gridCol w:w="1285"/>
        <w:gridCol w:w="1329"/>
        <w:gridCol w:w="837"/>
        <w:gridCol w:w="854"/>
        <w:gridCol w:w="1334"/>
      </w:tblGrid>
      <w:tr w:rsidR="00C96912" w:rsidRPr="00402648" w:rsidTr="00354780">
        <w:tc>
          <w:tcPr>
            <w:tcW w:w="6422" w:type="dxa"/>
            <w:gridSpan w:val="6"/>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Receipt Side</w:t>
            </w:r>
          </w:p>
        </w:tc>
        <w:tc>
          <w:tcPr>
            <w:tcW w:w="6754" w:type="dxa"/>
            <w:gridSpan w:val="6"/>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Payment Side</w:t>
            </w:r>
          </w:p>
        </w:tc>
      </w:tr>
      <w:tr w:rsidR="00C96912" w:rsidRPr="00402648" w:rsidTr="00354780">
        <w:tc>
          <w:tcPr>
            <w:tcW w:w="101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Receipt Date</w:t>
            </w:r>
          </w:p>
        </w:tc>
        <w:tc>
          <w:tcPr>
            <w:tcW w:w="101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Receipt No.</w:t>
            </w:r>
          </w:p>
        </w:tc>
        <w:tc>
          <w:tcPr>
            <w:tcW w:w="1329"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Particulars (Name of Depositor etc.)</w:t>
            </w:r>
          </w:p>
        </w:tc>
        <w:tc>
          <w:tcPr>
            <w:tcW w:w="1692" w:type="dxa"/>
            <w:gridSpan w:val="2"/>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Amount</w:t>
            </w:r>
          </w:p>
        </w:tc>
        <w:tc>
          <w:tcPr>
            <w:tcW w:w="136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Accounting Date</w:t>
            </w:r>
          </w:p>
        </w:tc>
        <w:tc>
          <w:tcPr>
            <w:tcW w:w="1115"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Payment Date</w:t>
            </w:r>
          </w:p>
        </w:tc>
        <w:tc>
          <w:tcPr>
            <w:tcW w:w="1285"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Certificate No. &amp; Date</w:t>
            </w:r>
          </w:p>
        </w:tc>
        <w:tc>
          <w:tcPr>
            <w:tcW w:w="1329"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Particulars</w:t>
            </w:r>
          </w:p>
        </w:tc>
        <w:tc>
          <w:tcPr>
            <w:tcW w:w="1691" w:type="dxa"/>
            <w:gridSpan w:val="2"/>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Amount</w:t>
            </w:r>
          </w:p>
        </w:tc>
        <w:tc>
          <w:tcPr>
            <w:tcW w:w="1334"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Accounting Head</w:t>
            </w:r>
          </w:p>
        </w:tc>
      </w:tr>
      <w:tr w:rsidR="00C96912" w:rsidRPr="00402648" w:rsidTr="00354780">
        <w:tc>
          <w:tcPr>
            <w:tcW w:w="1017" w:type="dxa"/>
          </w:tcPr>
          <w:p w:rsidR="00C96912" w:rsidRPr="00402648" w:rsidRDefault="00C96912" w:rsidP="00354780">
            <w:pPr>
              <w:spacing w:after="0" w:line="240" w:lineRule="auto"/>
              <w:jc w:val="center"/>
              <w:rPr>
                <w:rFonts w:eastAsia="Times New Roman"/>
                <w:b/>
                <w:color w:val="000000"/>
                <w:sz w:val="20"/>
                <w:szCs w:val="20"/>
              </w:rPr>
            </w:pPr>
          </w:p>
        </w:tc>
        <w:tc>
          <w:tcPr>
            <w:tcW w:w="1017" w:type="dxa"/>
          </w:tcPr>
          <w:p w:rsidR="00C96912" w:rsidRPr="00402648" w:rsidRDefault="00C96912" w:rsidP="00354780">
            <w:pPr>
              <w:spacing w:after="0" w:line="240" w:lineRule="auto"/>
              <w:jc w:val="center"/>
              <w:rPr>
                <w:rFonts w:eastAsia="Times New Roman"/>
                <w:b/>
                <w:color w:val="000000"/>
                <w:sz w:val="20"/>
                <w:szCs w:val="20"/>
              </w:rPr>
            </w:pPr>
          </w:p>
        </w:tc>
        <w:tc>
          <w:tcPr>
            <w:tcW w:w="1329" w:type="dxa"/>
          </w:tcPr>
          <w:p w:rsidR="00C96912" w:rsidRPr="00402648" w:rsidRDefault="00C96912" w:rsidP="00354780">
            <w:pPr>
              <w:spacing w:after="0" w:line="240" w:lineRule="auto"/>
              <w:jc w:val="center"/>
              <w:rPr>
                <w:rFonts w:eastAsia="Times New Roman"/>
                <w:b/>
                <w:color w:val="000000"/>
                <w:sz w:val="20"/>
                <w:szCs w:val="20"/>
              </w:rPr>
            </w:pPr>
          </w:p>
        </w:tc>
        <w:tc>
          <w:tcPr>
            <w:tcW w:w="83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Cash</w:t>
            </w:r>
          </w:p>
        </w:tc>
        <w:tc>
          <w:tcPr>
            <w:tcW w:w="854"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Bank</w:t>
            </w:r>
          </w:p>
        </w:tc>
        <w:tc>
          <w:tcPr>
            <w:tcW w:w="1367" w:type="dxa"/>
          </w:tcPr>
          <w:p w:rsidR="00C96912" w:rsidRPr="00402648" w:rsidRDefault="00C96912" w:rsidP="00354780">
            <w:pPr>
              <w:spacing w:after="0" w:line="240" w:lineRule="auto"/>
              <w:jc w:val="center"/>
              <w:rPr>
                <w:rFonts w:eastAsia="Times New Roman"/>
                <w:b/>
                <w:color w:val="000000"/>
                <w:sz w:val="20"/>
                <w:szCs w:val="20"/>
              </w:rPr>
            </w:pPr>
          </w:p>
        </w:tc>
        <w:tc>
          <w:tcPr>
            <w:tcW w:w="1115" w:type="dxa"/>
          </w:tcPr>
          <w:p w:rsidR="00C96912" w:rsidRPr="00402648" w:rsidRDefault="00C96912" w:rsidP="00354780">
            <w:pPr>
              <w:spacing w:after="0" w:line="240" w:lineRule="auto"/>
              <w:jc w:val="center"/>
              <w:rPr>
                <w:rFonts w:eastAsia="Times New Roman"/>
                <w:b/>
                <w:color w:val="000000"/>
                <w:sz w:val="20"/>
                <w:szCs w:val="20"/>
              </w:rPr>
            </w:pPr>
          </w:p>
        </w:tc>
        <w:tc>
          <w:tcPr>
            <w:tcW w:w="1285" w:type="dxa"/>
          </w:tcPr>
          <w:p w:rsidR="00C96912" w:rsidRPr="00402648" w:rsidRDefault="00C96912" w:rsidP="00354780">
            <w:pPr>
              <w:spacing w:after="0" w:line="240" w:lineRule="auto"/>
              <w:jc w:val="center"/>
              <w:rPr>
                <w:rFonts w:eastAsia="Times New Roman"/>
                <w:b/>
                <w:color w:val="000000"/>
                <w:sz w:val="20"/>
                <w:szCs w:val="20"/>
              </w:rPr>
            </w:pPr>
          </w:p>
        </w:tc>
        <w:tc>
          <w:tcPr>
            <w:tcW w:w="1329" w:type="dxa"/>
          </w:tcPr>
          <w:p w:rsidR="00C96912" w:rsidRPr="00402648" w:rsidRDefault="00C96912" w:rsidP="00354780">
            <w:pPr>
              <w:spacing w:after="0" w:line="240" w:lineRule="auto"/>
              <w:jc w:val="center"/>
              <w:rPr>
                <w:rFonts w:eastAsia="Times New Roman"/>
                <w:b/>
                <w:color w:val="000000"/>
                <w:sz w:val="20"/>
                <w:szCs w:val="20"/>
              </w:rPr>
            </w:pPr>
          </w:p>
        </w:tc>
        <w:tc>
          <w:tcPr>
            <w:tcW w:w="83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Cash</w:t>
            </w:r>
          </w:p>
        </w:tc>
        <w:tc>
          <w:tcPr>
            <w:tcW w:w="854"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Bank</w:t>
            </w:r>
          </w:p>
        </w:tc>
        <w:tc>
          <w:tcPr>
            <w:tcW w:w="1334" w:type="dxa"/>
          </w:tcPr>
          <w:p w:rsidR="00C96912" w:rsidRPr="00402648" w:rsidRDefault="00C96912" w:rsidP="00354780">
            <w:pPr>
              <w:spacing w:after="0" w:line="240" w:lineRule="auto"/>
              <w:jc w:val="center"/>
              <w:rPr>
                <w:rFonts w:eastAsia="Times New Roman"/>
                <w:b/>
                <w:color w:val="000000"/>
                <w:sz w:val="20"/>
                <w:szCs w:val="20"/>
              </w:rPr>
            </w:pPr>
          </w:p>
        </w:tc>
      </w:tr>
      <w:tr w:rsidR="00C96912" w:rsidRPr="00402648" w:rsidTr="00354780">
        <w:tc>
          <w:tcPr>
            <w:tcW w:w="101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w:t>
            </w:r>
          </w:p>
        </w:tc>
        <w:tc>
          <w:tcPr>
            <w:tcW w:w="101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(2)</w:t>
            </w:r>
          </w:p>
        </w:tc>
        <w:tc>
          <w:tcPr>
            <w:tcW w:w="1329"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(3)</w:t>
            </w:r>
          </w:p>
        </w:tc>
        <w:tc>
          <w:tcPr>
            <w:tcW w:w="838"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(4)</w:t>
            </w:r>
          </w:p>
        </w:tc>
        <w:tc>
          <w:tcPr>
            <w:tcW w:w="854"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(5)</w:t>
            </w:r>
          </w:p>
        </w:tc>
        <w:tc>
          <w:tcPr>
            <w:tcW w:w="136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(6)</w:t>
            </w:r>
          </w:p>
        </w:tc>
        <w:tc>
          <w:tcPr>
            <w:tcW w:w="1115"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(7)</w:t>
            </w:r>
          </w:p>
        </w:tc>
        <w:tc>
          <w:tcPr>
            <w:tcW w:w="1285"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(8)</w:t>
            </w:r>
          </w:p>
        </w:tc>
        <w:tc>
          <w:tcPr>
            <w:tcW w:w="1329"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(9)</w:t>
            </w:r>
          </w:p>
        </w:tc>
        <w:tc>
          <w:tcPr>
            <w:tcW w:w="83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(10)</w:t>
            </w:r>
          </w:p>
        </w:tc>
        <w:tc>
          <w:tcPr>
            <w:tcW w:w="854"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(11)</w:t>
            </w:r>
          </w:p>
        </w:tc>
        <w:tc>
          <w:tcPr>
            <w:tcW w:w="1334"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(12)</w:t>
            </w:r>
          </w:p>
        </w:tc>
      </w:tr>
      <w:tr w:rsidR="00C96912" w:rsidRPr="00402648" w:rsidTr="00354780">
        <w:tc>
          <w:tcPr>
            <w:tcW w:w="1017" w:type="dxa"/>
          </w:tcPr>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tc>
        <w:tc>
          <w:tcPr>
            <w:tcW w:w="1017" w:type="dxa"/>
          </w:tcPr>
          <w:p w:rsidR="00C96912" w:rsidRPr="00402648" w:rsidRDefault="00C96912" w:rsidP="00354780">
            <w:pPr>
              <w:spacing w:after="0" w:line="240" w:lineRule="auto"/>
              <w:jc w:val="both"/>
              <w:rPr>
                <w:rFonts w:eastAsia="Times New Roman"/>
                <w:b/>
                <w:color w:val="000000"/>
                <w:sz w:val="20"/>
                <w:szCs w:val="20"/>
              </w:rPr>
            </w:pPr>
          </w:p>
        </w:tc>
        <w:tc>
          <w:tcPr>
            <w:tcW w:w="1329" w:type="dxa"/>
          </w:tcPr>
          <w:p w:rsidR="00C96912" w:rsidRPr="00402648" w:rsidRDefault="00C96912" w:rsidP="00354780">
            <w:pPr>
              <w:spacing w:after="0" w:line="240" w:lineRule="auto"/>
              <w:jc w:val="both"/>
              <w:rPr>
                <w:rFonts w:eastAsia="Times New Roman"/>
                <w:b/>
                <w:color w:val="000000"/>
                <w:sz w:val="20"/>
                <w:szCs w:val="20"/>
              </w:rPr>
            </w:pPr>
          </w:p>
        </w:tc>
        <w:tc>
          <w:tcPr>
            <w:tcW w:w="838" w:type="dxa"/>
          </w:tcPr>
          <w:p w:rsidR="00C96912" w:rsidRPr="00402648" w:rsidRDefault="00C96912" w:rsidP="00354780">
            <w:pPr>
              <w:spacing w:after="0" w:line="240" w:lineRule="auto"/>
              <w:jc w:val="both"/>
              <w:rPr>
                <w:rFonts w:eastAsia="Times New Roman"/>
                <w:b/>
                <w:color w:val="000000"/>
                <w:sz w:val="20"/>
                <w:szCs w:val="20"/>
              </w:rPr>
            </w:pPr>
          </w:p>
        </w:tc>
        <w:tc>
          <w:tcPr>
            <w:tcW w:w="854" w:type="dxa"/>
          </w:tcPr>
          <w:p w:rsidR="00C96912" w:rsidRPr="00402648" w:rsidRDefault="00C96912" w:rsidP="00354780">
            <w:pPr>
              <w:spacing w:after="0" w:line="240" w:lineRule="auto"/>
              <w:jc w:val="both"/>
              <w:rPr>
                <w:rFonts w:eastAsia="Times New Roman"/>
                <w:b/>
                <w:color w:val="000000"/>
                <w:sz w:val="20"/>
                <w:szCs w:val="20"/>
              </w:rPr>
            </w:pPr>
          </w:p>
        </w:tc>
        <w:tc>
          <w:tcPr>
            <w:tcW w:w="1367" w:type="dxa"/>
          </w:tcPr>
          <w:p w:rsidR="00C96912" w:rsidRPr="00402648" w:rsidRDefault="00C96912" w:rsidP="00354780">
            <w:pPr>
              <w:spacing w:after="0" w:line="240" w:lineRule="auto"/>
              <w:jc w:val="both"/>
              <w:rPr>
                <w:rFonts w:eastAsia="Times New Roman"/>
                <w:b/>
                <w:color w:val="000000"/>
                <w:sz w:val="20"/>
                <w:szCs w:val="20"/>
              </w:rPr>
            </w:pPr>
          </w:p>
        </w:tc>
        <w:tc>
          <w:tcPr>
            <w:tcW w:w="1115" w:type="dxa"/>
          </w:tcPr>
          <w:p w:rsidR="00C96912" w:rsidRPr="00402648" w:rsidRDefault="00C96912" w:rsidP="00354780">
            <w:pPr>
              <w:spacing w:after="0" w:line="240" w:lineRule="auto"/>
              <w:jc w:val="both"/>
              <w:rPr>
                <w:rFonts w:eastAsia="Times New Roman"/>
                <w:b/>
                <w:color w:val="000000"/>
                <w:sz w:val="20"/>
                <w:szCs w:val="20"/>
              </w:rPr>
            </w:pPr>
          </w:p>
        </w:tc>
        <w:tc>
          <w:tcPr>
            <w:tcW w:w="1285" w:type="dxa"/>
          </w:tcPr>
          <w:p w:rsidR="00C96912" w:rsidRPr="00402648" w:rsidRDefault="00C96912" w:rsidP="00354780">
            <w:pPr>
              <w:spacing w:after="0" w:line="240" w:lineRule="auto"/>
              <w:jc w:val="both"/>
              <w:rPr>
                <w:rFonts w:eastAsia="Times New Roman"/>
                <w:b/>
                <w:color w:val="000000"/>
                <w:sz w:val="20"/>
                <w:szCs w:val="20"/>
              </w:rPr>
            </w:pPr>
          </w:p>
        </w:tc>
        <w:tc>
          <w:tcPr>
            <w:tcW w:w="1329" w:type="dxa"/>
          </w:tcPr>
          <w:p w:rsidR="00C96912" w:rsidRPr="00402648" w:rsidRDefault="00C96912" w:rsidP="00354780">
            <w:pPr>
              <w:spacing w:after="0" w:line="240" w:lineRule="auto"/>
              <w:jc w:val="both"/>
              <w:rPr>
                <w:rFonts w:eastAsia="Times New Roman"/>
                <w:b/>
                <w:color w:val="000000"/>
                <w:sz w:val="20"/>
                <w:szCs w:val="20"/>
              </w:rPr>
            </w:pPr>
          </w:p>
        </w:tc>
        <w:tc>
          <w:tcPr>
            <w:tcW w:w="837" w:type="dxa"/>
          </w:tcPr>
          <w:p w:rsidR="00C96912" w:rsidRPr="00402648" w:rsidRDefault="00C96912" w:rsidP="00354780">
            <w:pPr>
              <w:spacing w:after="0" w:line="240" w:lineRule="auto"/>
              <w:jc w:val="both"/>
              <w:rPr>
                <w:rFonts w:eastAsia="Times New Roman"/>
                <w:b/>
                <w:color w:val="000000"/>
                <w:sz w:val="20"/>
                <w:szCs w:val="20"/>
              </w:rPr>
            </w:pPr>
          </w:p>
        </w:tc>
        <w:tc>
          <w:tcPr>
            <w:tcW w:w="854" w:type="dxa"/>
          </w:tcPr>
          <w:p w:rsidR="00C96912" w:rsidRPr="00402648" w:rsidRDefault="00C96912" w:rsidP="00354780">
            <w:pPr>
              <w:spacing w:after="0" w:line="240" w:lineRule="auto"/>
              <w:jc w:val="both"/>
              <w:rPr>
                <w:rFonts w:eastAsia="Times New Roman"/>
                <w:b/>
                <w:color w:val="000000"/>
                <w:sz w:val="20"/>
                <w:szCs w:val="20"/>
              </w:rPr>
            </w:pPr>
          </w:p>
        </w:tc>
        <w:tc>
          <w:tcPr>
            <w:tcW w:w="1334" w:type="dxa"/>
          </w:tcPr>
          <w:p w:rsidR="00C96912" w:rsidRPr="00402648" w:rsidRDefault="00C96912" w:rsidP="00354780">
            <w:pPr>
              <w:spacing w:after="0" w:line="240" w:lineRule="auto"/>
              <w:jc w:val="both"/>
              <w:rPr>
                <w:rFonts w:eastAsia="Times New Roman"/>
                <w:b/>
                <w:color w:val="000000"/>
                <w:sz w:val="20"/>
                <w:szCs w:val="20"/>
              </w:rPr>
            </w:pPr>
          </w:p>
        </w:tc>
      </w:tr>
      <w:tr w:rsidR="00C96912" w:rsidRPr="00402648" w:rsidTr="00354780">
        <w:tc>
          <w:tcPr>
            <w:tcW w:w="1017" w:type="dxa"/>
          </w:tcPr>
          <w:p w:rsidR="00C96912" w:rsidRPr="00402648" w:rsidRDefault="00C96912" w:rsidP="00354780">
            <w:pPr>
              <w:spacing w:after="0" w:line="240" w:lineRule="auto"/>
              <w:jc w:val="both"/>
              <w:rPr>
                <w:rFonts w:eastAsia="Times New Roman"/>
                <w:b/>
                <w:color w:val="000000"/>
                <w:sz w:val="20"/>
                <w:szCs w:val="20"/>
              </w:rPr>
            </w:pPr>
          </w:p>
        </w:tc>
        <w:tc>
          <w:tcPr>
            <w:tcW w:w="1017" w:type="dxa"/>
          </w:tcPr>
          <w:p w:rsidR="00C96912" w:rsidRPr="00402648" w:rsidRDefault="00C96912" w:rsidP="00354780">
            <w:pPr>
              <w:spacing w:after="0" w:line="240" w:lineRule="auto"/>
              <w:jc w:val="both"/>
              <w:rPr>
                <w:rFonts w:eastAsia="Times New Roman"/>
                <w:b/>
                <w:color w:val="000000"/>
                <w:sz w:val="20"/>
                <w:szCs w:val="20"/>
              </w:rPr>
            </w:pPr>
          </w:p>
        </w:tc>
        <w:tc>
          <w:tcPr>
            <w:tcW w:w="1329" w:type="dxa"/>
          </w:tcPr>
          <w:p w:rsidR="00C96912" w:rsidRPr="00402648" w:rsidRDefault="00C96912" w:rsidP="00354780">
            <w:pPr>
              <w:spacing w:after="0" w:line="240" w:lineRule="auto"/>
              <w:jc w:val="both"/>
              <w:rPr>
                <w:rFonts w:eastAsia="Times New Roman"/>
                <w:b/>
                <w:color w:val="000000"/>
                <w:sz w:val="20"/>
                <w:szCs w:val="20"/>
              </w:rPr>
            </w:pPr>
          </w:p>
        </w:tc>
        <w:tc>
          <w:tcPr>
            <w:tcW w:w="838" w:type="dxa"/>
          </w:tcPr>
          <w:p w:rsidR="00C96912" w:rsidRPr="00402648" w:rsidRDefault="00C96912" w:rsidP="00354780">
            <w:pPr>
              <w:spacing w:after="0" w:line="240" w:lineRule="auto"/>
              <w:jc w:val="both"/>
              <w:rPr>
                <w:rFonts w:eastAsia="Times New Roman"/>
                <w:b/>
                <w:color w:val="000000"/>
                <w:sz w:val="20"/>
                <w:szCs w:val="20"/>
              </w:rPr>
            </w:pPr>
          </w:p>
        </w:tc>
        <w:tc>
          <w:tcPr>
            <w:tcW w:w="854" w:type="dxa"/>
          </w:tcPr>
          <w:p w:rsidR="00C96912" w:rsidRPr="00402648" w:rsidRDefault="00C96912" w:rsidP="00354780">
            <w:pPr>
              <w:spacing w:after="0" w:line="240" w:lineRule="auto"/>
              <w:jc w:val="both"/>
              <w:rPr>
                <w:rFonts w:eastAsia="Times New Roman"/>
                <w:b/>
                <w:color w:val="000000"/>
                <w:sz w:val="20"/>
                <w:szCs w:val="20"/>
              </w:rPr>
            </w:pPr>
          </w:p>
        </w:tc>
        <w:tc>
          <w:tcPr>
            <w:tcW w:w="1367" w:type="dxa"/>
          </w:tcPr>
          <w:p w:rsidR="00C96912" w:rsidRPr="00402648" w:rsidRDefault="00C96912" w:rsidP="00354780">
            <w:pPr>
              <w:spacing w:after="0" w:line="240" w:lineRule="auto"/>
              <w:jc w:val="both"/>
              <w:rPr>
                <w:rFonts w:eastAsia="Times New Roman"/>
                <w:b/>
                <w:color w:val="000000"/>
                <w:sz w:val="20"/>
                <w:szCs w:val="20"/>
              </w:rPr>
            </w:pPr>
          </w:p>
        </w:tc>
        <w:tc>
          <w:tcPr>
            <w:tcW w:w="2400" w:type="dxa"/>
            <w:gridSpan w:val="2"/>
          </w:tcPr>
          <w:p w:rsidR="00C96912" w:rsidRPr="00402648" w:rsidRDefault="00C96912" w:rsidP="00354780">
            <w:pPr>
              <w:spacing w:after="0" w:line="240" w:lineRule="auto"/>
              <w:jc w:val="both"/>
              <w:rPr>
                <w:rFonts w:eastAsia="Times New Roman"/>
                <w:b/>
                <w:color w:val="000000"/>
                <w:sz w:val="20"/>
                <w:szCs w:val="20"/>
              </w:rPr>
            </w:pPr>
          </w:p>
        </w:tc>
        <w:tc>
          <w:tcPr>
            <w:tcW w:w="1329"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Closing Blance</w:t>
            </w:r>
          </w:p>
        </w:tc>
        <w:tc>
          <w:tcPr>
            <w:tcW w:w="837" w:type="dxa"/>
          </w:tcPr>
          <w:p w:rsidR="00C96912" w:rsidRPr="00402648" w:rsidRDefault="00C96912" w:rsidP="00354780">
            <w:pPr>
              <w:spacing w:after="0" w:line="240" w:lineRule="auto"/>
              <w:jc w:val="both"/>
              <w:rPr>
                <w:rFonts w:eastAsia="Times New Roman"/>
                <w:b/>
                <w:color w:val="000000"/>
                <w:sz w:val="20"/>
                <w:szCs w:val="20"/>
              </w:rPr>
            </w:pPr>
          </w:p>
        </w:tc>
        <w:tc>
          <w:tcPr>
            <w:tcW w:w="854" w:type="dxa"/>
          </w:tcPr>
          <w:p w:rsidR="00C96912" w:rsidRPr="00402648" w:rsidRDefault="00C96912" w:rsidP="00354780">
            <w:pPr>
              <w:spacing w:after="0" w:line="240" w:lineRule="auto"/>
              <w:jc w:val="both"/>
              <w:rPr>
                <w:rFonts w:eastAsia="Times New Roman"/>
                <w:b/>
                <w:color w:val="000000"/>
                <w:sz w:val="20"/>
                <w:szCs w:val="20"/>
              </w:rPr>
            </w:pPr>
          </w:p>
        </w:tc>
        <w:tc>
          <w:tcPr>
            <w:tcW w:w="1334" w:type="dxa"/>
          </w:tcPr>
          <w:p w:rsidR="00C96912" w:rsidRPr="00402648" w:rsidRDefault="00C96912" w:rsidP="00354780">
            <w:pPr>
              <w:spacing w:after="0" w:line="240" w:lineRule="auto"/>
              <w:jc w:val="both"/>
              <w:rPr>
                <w:rFonts w:eastAsia="Times New Roman"/>
                <w:b/>
                <w:color w:val="000000"/>
                <w:sz w:val="20"/>
                <w:szCs w:val="20"/>
              </w:rPr>
            </w:pPr>
          </w:p>
        </w:tc>
      </w:tr>
      <w:tr w:rsidR="00C96912" w:rsidRPr="00402648" w:rsidTr="00354780">
        <w:tc>
          <w:tcPr>
            <w:tcW w:w="1017" w:type="dxa"/>
          </w:tcPr>
          <w:p w:rsidR="00C96912" w:rsidRPr="00402648" w:rsidRDefault="00C96912" w:rsidP="00354780">
            <w:pPr>
              <w:spacing w:after="0" w:line="240" w:lineRule="auto"/>
              <w:jc w:val="both"/>
              <w:rPr>
                <w:rFonts w:eastAsia="Times New Roman"/>
                <w:b/>
                <w:color w:val="000000"/>
                <w:sz w:val="20"/>
                <w:szCs w:val="20"/>
              </w:rPr>
            </w:pPr>
          </w:p>
        </w:tc>
        <w:tc>
          <w:tcPr>
            <w:tcW w:w="1017" w:type="dxa"/>
          </w:tcPr>
          <w:p w:rsidR="00C96912" w:rsidRPr="00402648" w:rsidRDefault="00C96912" w:rsidP="00354780">
            <w:pPr>
              <w:spacing w:after="0" w:line="240" w:lineRule="auto"/>
              <w:jc w:val="both"/>
              <w:rPr>
                <w:rFonts w:eastAsia="Times New Roman"/>
                <w:b/>
                <w:color w:val="000000"/>
                <w:sz w:val="20"/>
                <w:szCs w:val="20"/>
              </w:rPr>
            </w:pPr>
          </w:p>
        </w:tc>
        <w:tc>
          <w:tcPr>
            <w:tcW w:w="1329"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Total</w:t>
            </w:r>
          </w:p>
        </w:tc>
        <w:tc>
          <w:tcPr>
            <w:tcW w:w="838" w:type="dxa"/>
          </w:tcPr>
          <w:p w:rsidR="00C96912" w:rsidRPr="00402648" w:rsidRDefault="00C96912" w:rsidP="00354780">
            <w:pPr>
              <w:spacing w:after="0" w:line="240" w:lineRule="auto"/>
              <w:jc w:val="both"/>
              <w:rPr>
                <w:rFonts w:eastAsia="Times New Roman"/>
                <w:b/>
                <w:color w:val="000000"/>
                <w:sz w:val="20"/>
                <w:szCs w:val="20"/>
              </w:rPr>
            </w:pPr>
          </w:p>
        </w:tc>
        <w:tc>
          <w:tcPr>
            <w:tcW w:w="854" w:type="dxa"/>
          </w:tcPr>
          <w:p w:rsidR="00C96912" w:rsidRPr="00402648" w:rsidRDefault="00C96912" w:rsidP="00354780">
            <w:pPr>
              <w:spacing w:after="0" w:line="240" w:lineRule="auto"/>
              <w:jc w:val="both"/>
              <w:rPr>
                <w:rFonts w:eastAsia="Times New Roman"/>
                <w:b/>
                <w:color w:val="000000"/>
                <w:sz w:val="20"/>
                <w:szCs w:val="20"/>
              </w:rPr>
            </w:pPr>
          </w:p>
        </w:tc>
        <w:tc>
          <w:tcPr>
            <w:tcW w:w="1367" w:type="dxa"/>
          </w:tcPr>
          <w:p w:rsidR="00C96912" w:rsidRPr="00402648" w:rsidRDefault="00C96912" w:rsidP="00354780">
            <w:pPr>
              <w:spacing w:after="0" w:line="240" w:lineRule="auto"/>
              <w:jc w:val="both"/>
              <w:rPr>
                <w:rFonts w:eastAsia="Times New Roman"/>
                <w:b/>
                <w:color w:val="000000"/>
                <w:sz w:val="20"/>
                <w:szCs w:val="20"/>
              </w:rPr>
            </w:pPr>
          </w:p>
        </w:tc>
        <w:tc>
          <w:tcPr>
            <w:tcW w:w="2400" w:type="dxa"/>
            <w:gridSpan w:val="2"/>
          </w:tcPr>
          <w:p w:rsidR="00C96912" w:rsidRPr="00402648" w:rsidRDefault="00C96912" w:rsidP="00354780">
            <w:pPr>
              <w:spacing w:after="0" w:line="240" w:lineRule="auto"/>
              <w:jc w:val="both"/>
              <w:rPr>
                <w:rFonts w:eastAsia="Times New Roman"/>
                <w:b/>
                <w:color w:val="000000"/>
                <w:sz w:val="20"/>
                <w:szCs w:val="20"/>
              </w:rPr>
            </w:pPr>
          </w:p>
        </w:tc>
        <w:tc>
          <w:tcPr>
            <w:tcW w:w="1329" w:type="dxa"/>
          </w:tcPr>
          <w:p w:rsidR="00C96912" w:rsidRPr="00402648" w:rsidRDefault="00C96912" w:rsidP="00354780">
            <w:pPr>
              <w:spacing w:after="0" w:line="240" w:lineRule="auto"/>
              <w:jc w:val="both"/>
              <w:rPr>
                <w:rFonts w:eastAsia="Times New Roman"/>
                <w:b/>
                <w:color w:val="000000"/>
                <w:sz w:val="20"/>
                <w:szCs w:val="20"/>
              </w:rPr>
            </w:pPr>
            <w:r w:rsidRPr="00402648">
              <w:rPr>
                <w:rFonts w:eastAsia="Times New Roman"/>
                <w:b/>
                <w:color w:val="000000"/>
                <w:sz w:val="20"/>
                <w:szCs w:val="20"/>
              </w:rPr>
              <w:t xml:space="preserve">Total </w:t>
            </w:r>
          </w:p>
        </w:tc>
        <w:tc>
          <w:tcPr>
            <w:tcW w:w="837" w:type="dxa"/>
          </w:tcPr>
          <w:p w:rsidR="00C96912" w:rsidRPr="00402648" w:rsidRDefault="00C96912" w:rsidP="00354780">
            <w:pPr>
              <w:spacing w:after="0" w:line="240" w:lineRule="auto"/>
              <w:jc w:val="both"/>
              <w:rPr>
                <w:rFonts w:eastAsia="Times New Roman"/>
                <w:b/>
                <w:color w:val="000000"/>
                <w:sz w:val="20"/>
                <w:szCs w:val="20"/>
              </w:rPr>
            </w:pPr>
          </w:p>
        </w:tc>
        <w:tc>
          <w:tcPr>
            <w:tcW w:w="854" w:type="dxa"/>
          </w:tcPr>
          <w:p w:rsidR="00C96912" w:rsidRPr="00402648" w:rsidRDefault="00C96912" w:rsidP="00354780">
            <w:pPr>
              <w:spacing w:after="0" w:line="240" w:lineRule="auto"/>
              <w:jc w:val="both"/>
              <w:rPr>
                <w:rFonts w:eastAsia="Times New Roman"/>
                <w:b/>
                <w:color w:val="000000"/>
                <w:sz w:val="20"/>
                <w:szCs w:val="20"/>
              </w:rPr>
            </w:pPr>
          </w:p>
        </w:tc>
        <w:tc>
          <w:tcPr>
            <w:tcW w:w="1334" w:type="dxa"/>
          </w:tcPr>
          <w:p w:rsidR="00C96912" w:rsidRPr="00402648" w:rsidRDefault="00C96912" w:rsidP="00354780">
            <w:pPr>
              <w:spacing w:after="0" w:line="240" w:lineRule="auto"/>
              <w:jc w:val="both"/>
              <w:rPr>
                <w:rFonts w:eastAsia="Times New Roman"/>
                <w:b/>
                <w:color w:val="000000"/>
                <w:sz w:val="20"/>
                <w:szCs w:val="20"/>
              </w:rPr>
            </w:pPr>
          </w:p>
        </w:tc>
      </w:tr>
    </w:tbl>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outlineLvl w:val="0"/>
        <w:rPr>
          <w:rFonts w:eastAsia="Times New Roman"/>
          <w:color w:val="000000"/>
        </w:rPr>
      </w:pPr>
      <w:r w:rsidRPr="00402648">
        <w:rPr>
          <w:rFonts w:eastAsia="Times New Roman"/>
          <w:b/>
          <w:color w:val="000000"/>
          <w:sz w:val="20"/>
          <w:szCs w:val="20"/>
        </w:rPr>
        <w:br w:type="page"/>
      </w:r>
      <w:r w:rsidRPr="00402648">
        <w:rPr>
          <w:rFonts w:eastAsia="Times New Roman"/>
          <w:b/>
          <w:color w:val="000000"/>
        </w:rPr>
        <w:lastRenderedPageBreak/>
        <w:t>Annexure 18</w:t>
      </w:r>
    </w:p>
    <w:p w:rsidR="00C96912" w:rsidRPr="00402648" w:rsidRDefault="00C96912" w:rsidP="00C96912">
      <w:pPr>
        <w:spacing w:after="0" w:line="240" w:lineRule="auto"/>
        <w:jc w:val="center"/>
        <w:outlineLvl w:val="0"/>
        <w:rPr>
          <w:rFonts w:eastAsia="Times New Roman"/>
          <w:b/>
          <w:color w:val="000000"/>
          <w:u w:val="single"/>
        </w:rPr>
      </w:pPr>
      <w:r w:rsidRPr="00402648">
        <w:rPr>
          <w:rFonts w:eastAsia="Times New Roman"/>
          <w:b/>
          <w:color w:val="000000"/>
          <w:u w:val="single"/>
        </w:rPr>
        <w:t xml:space="preserve">Bank Reconciliation </w:t>
      </w:r>
      <w:r>
        <w:rPr>
          <w:rFonts w:eastAsia="Times New Roman"/>
          <w:b/>
          <w:color w:val="000000"/>
          <w:u w:val="single"/>
        </w:rPr>
        <w:t>State</w:t>
      </w:r>
      <w:r w:rsidRPr="00402648">
        <w:rPr>
          <w:rFonts w:eastAsia="Times New Roman"/>
          <w:b/>
          <w:color w:val="000000"/>
          <w:u w:val="single"/>
        </w:rPr>
        <w:t>ment</w:t>
      </w: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For the Month of_____________________________</w:t>
      </w: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Name of Office ___________________________________________________________________________</w:t>
      </w:r>
    </w:p>
    <w:p w:rsidR="00C96912" w:rsidRPr="00402648" w:rsidRDefault="00C96912" w:rsidP="00C96912">
      <w:pPr>
        <w:spacing w:after="0" w:line="240" w:lineRule="auto"/>
        <w:jc w:val="both"/>
        <w:rPr>
          <w:rFonts w:eastAsia="Times New Roman"/>
          <w:b/>
          <w:color w:val="000000"/>
        </w:rPr>
      </w:pPr>
    </w:p>
    <w:p w:rsidR="00C96912" w:rsidRPr="00402648" w:rsidRDefault="00C96912" w:rsidP="00C96912">
      <w:pPr>
        <w:spacing w:after="0" w:line="240" w:lineRule="auto"/>
        <w:jc w:val="both"/>
        <w:rPr>
          <w:rFonts w:eastAsia="Times New Roman"/>
          <w:color w:val="000000"/>
        </w:rPr>
      </w:pPr>
      <w:r w:rsidRPr="00402648">
        <w:rPr>
          <w:rFonts w:eastAsia="Times New Roman"/>
          <w:color w:val="000000"/>
        </w:rPr>
        <w:t>________________________________________________________________________________________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76"/>
        <w:gridCol w:w="2124"/>
      </w:tblGrid>
      <w:tr w:rsidR="00C96912" w:rsidRPr="00402648" w:rsidTr="00354780">
        <w:tc>
          <w:tcPr>
            <w:tcW w:w="1008"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S.No.</w:t>
            </w:r>
          </w:p>
        </w:tc>
        <w:tc>
          <w:tcPr>
            <w:tcW w:w="7776"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Particulars</w:t>
            </w:r>
          </w:p>
        </w:tc>
        <w:tc>
          <w:tcPr>
            <w:tcW w:w="2124" w:type="dxa"/>
          </w:tcPr>
          <w:p w:rsidR="00C96912" w:rsidRPr="00402648" w:rsidRDefault="00C96912" w:rsidP="00354780">
            <w:pPr>
              <w:spacing w:after="0" w:line="240" w:lineRule="auto"/>
              <w:jc w:val="both"/>
              <w:rPr>
                <w:rFonts w:eastAsia="Times New Roman"/>
                <w:b/>
                <w:color w:val="000000"/>
              </w:rPr>
            </w:pPr>
            <w:r w:rsidRPr="00402648">
              <w:rPr>
                <w:rFonts w:eastAsia="Times New Roman"/>
                <w:b/>
                <w:color w:val="000000"/>
              </w:rPr>
              <w:t>Amount</w:t>
            </w:r>
          </w:p>
        </w:tc>
      </w:tr>
      <w:tr w:rsidR="00C96912" w:rsidRPr="00402648" w:rsidTr="00354780">
        <w:tc>
          <w:tcPr>
            <w:tcW w:w="1008" w:type="dxa"/>
          </w:tcPr>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1.</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2.</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3.</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4.</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5.</w:t>
            </w:r>
          </w:p>
          <w:p w:rsidR="00C96912" w:rsidRPr="00402648" w:rsidRDefault="00C96912" w:rsidP="00354780">
            <w:pPr>
              <w:spacing w:after="0" w:line="240" w:lineRule="auto"/>
              <w:jc w:val="center"/>
              <w:rPr>
                <w:rFonts w:eastAsia="Times New Roman"/>
                <w:color w:val="000000"/>
              </w:rPr>
            </w:pPr>
          </w:p>
        </w:tc>
        <w:tc>
          <w:tcPr>
            <w:tcW w:w="7776" w:type="dxa"/>
          </w:tcPr>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Add : Issued Cheques but not presented for payment </w:t>
            </w: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Add: Issued cheques but handed over to concern </w:t>
            </w: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Add : Issued cheques but dishonored </w:t>
            </w: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Add: Maturity addable cash credited by bank but not recorded in cash book </w:t>
            </w: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Add: Interest paid by bank or payments received directly through bank </w:t>
            </w:r>
          </w:p>
        </w:tc>
        <w:tc>
          <w:tcPr>
            <w:tcW w:w="2124" w:type="dxa"/>
          </w:tcPr>
          <w:p w:rsidR="00C96912" w:rsidRPr="00402648" w:rsidRDefault="00C96912" w:rsidP="00354780">
            <w:pPr>
              <w:spacing w:after="0" w:line="240" w:lineRule="auto"/>
              <w:jc w:val="both"/>
              <w:rPr>
                <w:rFonts w:eastAsia="Times New Roman"/>
                <w:color w:val="000000"/>
              </w:rPr>
            </w:pPr>
          </w:p>
        </w:tc>
      </w:tr>
      <w:tr w:rsidR="00C96912" w:rsidRPr="00402648" w:rsidTr="00354780">
        <w:tc>
          <w:tcPr>
            <w:tcW w:w="1008" w:type="dxa"/>
          </w:tcPr>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6.</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7.</w:t>
            </w:r>
          </w:p>
          <w:p w:rsidR="00C96912" w:rsidRPr="00402648" w:rsidRDefault="00C96912" w:rsidP="00354780">
            <w:pPr>
              <w:spacing w:after="0" w:line="240" w:lineRule="auto"/>
              <w:jc w:val="center"/>
              <w:rPr>
                <w:rFonts w:eastAsia="Times New Roman"/>
                <w:color w:val="000000"/>
              </w:rPr>
            </w:pPr>
          </w:p>
          <w:p w:rsidR="00C96912" w:rsidRPr="00402648" w:rsidRDefault="00C96912" w:rsidP="00354780">
            <w:pPr>
              <w:spacing w:after="0" w:line="240" w:lineRule="auto"/>
              <w:jc w:val="center"/>
              <w:rPr>
                <w:rFonts w:eastAsia="Times New Roman"/>
                <w:color w:val="000000"/>
              </w:rPr>
            </w:pPr>
            <w:r w:rsidRPr="00402648">
              <w:rPr>
                <w:rFonts w:eastAsia="Times New Roman"/>
                <w:color w:val="000000"/>
              </w:rPr>
              <w:t>8.</w:t>
            </w:r>
          </w:p>
        </w:tc>
        <w:tc>
          <w:tcPr>
            <w:tcW w:w="7776" w:type="dxa"/>
          </w:tcPr>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Deduct: Payment done directly through bank but not recorded in cash book </w:t>
            </w: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Deduct: Bank charges, bank service charges levied by bank not recorded in cash book </w:t>
            </w:r>
          </w:p>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Deduct:  Received  unaccounted cheque</w:t>
            </w:r>
          </w:p>
        </w:tc>
        <w:tc>
          <w:tcPr>
            <w:tcW w:w="2124" w:type="dxa"/>
          </w:tcPr>
          <w:p w:rsidR="00C96912" w:rsidRPr="00402648" w:rsidRDefault="00C96912" w:rsidP="00354780">
            <w:pPr>
              <w:spacing w:after="0" w:line="240" w:lineRule="auto"/>
              <w:jc w:val="both"/>
              <w:rPr>
                <w:rFonts w:eastAsia="Times New Roman"/>
                <w:color w:val="000000"/>
              </w:rPr>
            </w:pPr>
          </w:p>
        </w:tc>
      </w:tr>
      <w:tr w:rsidR="00C96912" w:rsidRPr="00402648" w:rsidTr="00354780">
        <w:tc>
          <w:tcPr>
            <w:tcW w:w="8784" w:type="dxa"/>
            <w:gridSpan w:val="2"/>
          </w:tcPr>
          <w:p w:rsidR="00C96912" w:rsidRPr="00402648" w:rsidRDefault="00C96912" w:rsidP="00354780">
            <w:pPr>
              <w:spacing w:after="0" w:line="240" w:lineRule="auto"/>
              <w:jc w:val="both"/>
              <w:rPr>
                <w:rFonts w:eastAsia="Times New Roman"/>
                <w:color w:val="000000"/>
              </w:rPr>
            </w:pPr>
          </w:p>
          <w:p w:rsidR="00C96912" w:rsidRPr="00402648" w:rsidRDefault="00C96912" w:rsidP="00354780">
            <w:pPr>
              <w:spacing w:after="0" w:line="240" w:lineRule="auto"/>
              <w:jc w:val="both"/>
              <w:rPr>
                <w:rFonts w:eastAsia="Times New Roman"/>
                <w:color w:val="000000"/>
              </w:rPr>
            </w:pPr>
            <w:r w:rsidRPr="00402648">
              <w:rPr>
                <w:rFonts w:eastAsia="Times New Roman"/>
                <w:color w:val="000000"/>
              </w:rPr>
              <w:t xml:space="preserve">Balance in bank according to pass book </w:t>
            </w:r>
          </w:p>
          <w:p w:rsidR="00C96912" w:rsidRPr="00402648" w:rsidRDefault="00C96912" w:rsidP="00354780">
            <w:pPr>
              <w:spacing w:after="0" w:line="240" w:lineRule="auto"/>
              <w:jc w:val="both"/>
              <w:rPr>
                <w:rFonts w:eastAsia="Times New Roman"/>
                <w:color w:val="000000"/>
              </w:rPr>
            </w:pPr>
          </w:p>
        </w:tc>
        <w:tc>
          <w:tcPr>
            <w:tcW w:w="2124" w:type="dxa"/>
          </w:tcPr>
          <w:p w:rsidR="00C96912" w:rsidRPr="00402648" w:rsidRDefault="00C96912" w:rsidP="00354780">
            <w:pPr>
              <w:spacing w:after="0" w:line="240" w:lineRule="auto"/>
              <w:jc w:val="both"/>
              <w:rPr>
                <w:rFonts w:eastAsia="Times New Roman"/>
                <w:color w:val="000000"/>
              </w:rPr>
            </w:pPr>
          </w:p>
        </w:tc>
      </w:tr>
    </w:tbl>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 xml:space="preserve">                  Signature</w:t>
      </w:r>
    </w:p>
    <w:p w:rsidR="00C96912" w:rsidRPr="00402648" w:rsidRDefault="00C96912" w:rsidP="00C96912">
      <w:pPr>
        <w:spacing w:after="0" w:line="240" w:lineRule="auto"/>
        <w:jc w:val="both"/>
        <w:rPr>
          <w:rFonts w:eastAsia="Times New Roman"/>
          <w:color w:val="000000"/>
        </w:rPr>
      </w:pPr>
    </w:p>
    <w:p w:rsidR="00C96912" w:rsidRPr="00402648" w:rsidRDefault="00C96912" w:rsidP="00C96912">
      <w:pPr>
        <w:spacing w:after="0" w:line="240" w:lineRule="auto"/>
        <w:jc w:val="both"/>
        <w:outlineLvl w:val="0"/>
        <w:rPr>
          <w:rFonts w:eastAsia="Times New Roman"/>
          <w:color w:val="000000"/>
        </w:rPr>
      </w:pPr>
      <w:r w:rsidRPr="00402648">
        <w:rPr>
          <w:rFonts w:eastAsia="Times New Roman"/>
          <w:color w:val="000000"/>
        </w:rPr>
        <w:t xml:space="preserve">Secretary BMC / Drawing Disbursement Officer </w:t>
      </w:r>
    </w:p>
    <w:p w:rsidR="00C96912" w:rsidRPr="00402648" w:rsidRDefault="00C96912" w:rsidP="00C96912">
      <w:pPr>
        <w:spacing w:after="0" w:line="240" w:lineRule="auto"/>
        <w:outlineLvl w:val="0"/>
        <w:rPr>
          <w:rFonts w:eastAsia="Times New Roman"/>
          <w:b/>
          <w:color w:val="000000"/>
        </w:rPr>
      </w:pPr>
      <w:r w:rsidRPr="00402648">
        <w:rPr>
          <w:rFonts w:eastAsia="Times New Roman"/>
          <w:color w:val="000000"/>
        </w:rPr>
        <w:br w:type="page"/>
      </w:r>
      <w:r w:rsidRPr="00402648">
        <w:rPr>
          <w:rFonts w:eastAsia="Times New Roman"/>
          <w:b/>
          <w:color w:val="000000"/>
        </w:rPr>
        <w:lastRenderedPageBreak/>
        <w:t>Annexure 19</w:t>
      </w:r>
    </w:p>
    <w:p w:rsidR="00C96912" w:rsidRPr="00402648" w:rsidRDefault="00C96912" w:rsidP="00C96912">
      <w:pPr>
        <w:spacing w:after="0" w:line="240" w:lineRule="auto"/>
        <w:jc w:val="center"/>
        <w:rPr>
          <w:rFonts w:eastAsia="Times New Roman"/>
          <w:color w:val="000000"/>
          <w:sz w:val="24"/>
          <w:szCs w:val="24"/>
        </w:rPr>
      </w:pPr>
    </w:p>
    <w:p w:rsidR="00C96912" w:rsidRPr="00402648" w:rsidRDefault="00C96912" w:rsidP="00C96912">
      <w:pPr>
        <w:spacing w:after="0" w:line="240" w:lineRule="auto"/>
        <w:jc w:val="center"/>
        <w:outlineLvl w:val="0"/>
        <w:rPr>
          <w:rFonts w:eastAsia="Times New Roman"/>
          <w:b/>
          <w:color w:val="000000"/>
          <w:sz w:val="20"/>
          <w:szCs w:val="20"/>
          <w:u w:val="single"/>
        </w:rPr>
      </w:pPr>
      <w:r w:rsidRPr="00402648">
        <w:rPr>
          <w:rFonts w:eastAsia="Times New Roman"/>
          <w:b/>
          <w:color w:val="000000"/>
          <w:sz w:val="20"/>
          <w:szCs w:val="20"/>
          <w:u w:val="single"/>
        </w:rPr>
        <w:t>Journal Register</w:t>
      </w:r>
    </w:p>
    <w:p w:rsidR="00C96912" w:rsidRPr="00402648" w:rsidRDefault="00C96912" w:rsidP="00C96912">
      <w:pPr>
        <w:spacing w:after="0" w:line="240" w:lineRule="auto"/>
        <w:jc w:val="both"/>
        <w:rPr>
          <w:rFonts w:eastAsia="Times New Roman"/>
          <w:b/>
          <w:color w:val="000000"/>
          <w:sz w:val="20"/>
          <w:szCs w:val="20"/>
        </w:rPr>
      </w:pPr>
    </w:p>
    <w:p w:rsidR="00C96912" w:rsidRPr="00402648" w:rsidRDefault="00C96912" w:rsidP="00C96912">
      <w:pPr>
        <w:spacing w:after="0" w:line="240" w:lineRule="auto"/>
        <w:jc w:val="both"/>
        <w:outlineLvl w:val="0"/>
        <w:rPr>
          <w:rFonts w:eastAsia="Times New Roman"/>
          <w:color w:val="000000"/>
          <w:sz w:val="20"/>
          <w:szCs w:val="20"/>
        </w:rPr>
      </w:pPr>
      <w:r w:rsidRPr="00402648">
        <w:rPr>
          <w:rFonts w:eastAsia="Times New Roman"/>
          <w:color w:val="000000"/>
          <w:sz w:val="20"/>
          <w:szCs w:val="20"/>
        </w:rPr>
        <w:t>Name of BMC 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___________________________________________________________________________________________</w:t>
      </w:r>
    </w:p>
    <w:p w:rsidR="00C96912" w:rsidRPr="00402648" w:rsidRDefault="00C96912" w:rsidP="00C96912">
      <w:pPr>
        <w:spacing w:after="0" w:line="240" w:lineRule="auto"/>
        <w:jc w:val="both"/>
        <w:rPr>
          <w:rFonts w:eastAsia="Times New Roman"/>
          <w:color w:val="000000"/>
          <w:sz w:val="20"/>
          <w:szCs w:val="20"/>
          <w:lang w:val="pt-BR"/>
        </w:rPr>
      </w:pPr>
    </w:p>
    <w:p w:rsidR="00C96912" w:rsidRPr="00402648" w:rsidRDefault="00C96912" w:rsidP="00C96912">
      <w:pPr>
        <w:spacing w:after="0" w:line="240" w:lineRule="auto"/>
        <w:jc w:val="both"/>
        <w:rPr>
          <w:rFonts w:eastAsia="Times New Roman"/>
          <w:color w:val="000000"/>
          <w:sz w:val="20"/>
          <w:szCs w:val="20"/>
          <w:lang w:val="pt-BR"/>
        </w:rPr>
      </w:pPr>
    </w:p>
    <w:p w:rsidR="00C96912" w:rsidRPr="00402648" w:rsidRDefault="00C96912" w:rsidP="00C96912">
      <w:pPr>
        <w:spacing w:after="0" w:line="240" w:lineRule="auto"/>
        <w:jc w:val="both"/>
        <w:rPr>
          <w:rFonts w:eastAsia="Times New Roman"/>
          <w:color w:val="000000"/>
          <w:sz w:val="20"/>
          <w:szCs w:val="20"/>
          <w:lang w:val="pt-BR"/>
        </w:rPr>
      </w:pPr>
      <w:r w:rsidRPr="00402648">
        <w:rPr>
          <w:rFonts w:eastAsia="Times New Roman"/>
          <w:color w:val="000000"/>
          <w:sz w:val="20"/>
          <w:szCs w:val="20"/>
          <w:lang w:val="pt-BR"/>
        </w:rPr>
        <w:t>Register Page No.___________________________</w:t>
      </w:r>
      <w:r w:rsidRPr="00402648">
        <w:rPr>
          <w:rFonts w:eastAsia="Times New Roman"/>
          <w:color w:val="000000"/>
          <w:sz w:val="20"/>
          <w:szCs w:val="20"/>
          <w:lang w:val="pt-BR"/>
        </w:rPr>
        <w:tab/>
      </w:r>
      <w:r w:rsidRPr="00402648">
        <w:rPr>
          <w:rFonts w:eastAsia="Times New Roman"/>
          <w:color w:val="000000"/>
          <w:sz w:val="20"/>
          <w:szCs w:val="20"/>
          <w:lang w:val="pt-BR"/>
        </w:rPr>
        <w:tab/>
      </w:r>
      <w:r w:rsidRPr="00402648">
        <w:rPr>
          <w:rFonts w:eastAsia="Times New Roman"/>
          <w:color w:val="000000"/>
          <w:sz w:val="20"/>
          <w:szCs w:val="20"/>
          <w:lang w:val="pt-BR"/>
        </w:rPr>
        <w:tab/>
        <w:t>Financial Year _________________________</w:t>
      </w:r>
    </w:p>
    <w:p w:rsidR="00C96912" w:rsidRPr="00402648" w:rsidRDefault="00C96912" w:rsidP="00C96912">
      <w:pPr>
        <w:spacing w:after="0" w:line="240" w:lineRule="auto"/>
        <w:jc w:val="both"/>
        <w:rPr>
          <w:rFonts w:eastAsia="Times New Roman"/>
          <w:color w:val="000000"/>
          <w:sz w:val="20"/>
          <w:szCs w:val="20"/>
          <w:lang w:val="pt-BR"/>
        </w:rPr>
      </w:pPr>
    </w:p>
    <w:p w:rsidR="00C96912" w:rsidRPr="00402648" w:rsidRDefault="00C96912" w:rsidP="00C96912">
      <w:pPr>
        <w:spacing w:after="0" w:line="240" w:lineRule="auto"/>
        <w:jc w:val="both"/>
        <w:rPr>
          <w:rFonts w:eastAsia="Times New Roman"/>
          <w:color w:val="000000"/>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647"/>
        <w:gridCol w:w="1647"/>
        <w:gridCol w:w="1647"/>
        <w:gridCol w:w="1647"/>
        <w:gridCol w:w="1647"/>
        <w:gridCol w:w="1647"/>
        <w:gridCol w:w="1647"/>
      </w:tblGrid>
      <w:tr w:rsidR="00C96912" w:rsidRPr="00402648" w:rsidTr="00354780">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Date</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Serial No.</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Account Head</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Account Page Serial</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Amount Debited</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Amount Credited</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Particulars</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Signature of Authority</w:t>
            </w:r>
          </w:p>
        </w:tc>
      </w:tr>
      <w:tr w:rsidR="00C96912" w:rsidRPr="00402648" w:rsidTr="00354780">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(1)</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(2)</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(3)</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(4)</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(5)</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(6)</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(7)</w:t>
            </w:r>
          </w:p>
        </w:tc>
        <w:tc>
          <w:tcPr>
            <w:tcW w:w="1647" w:type="dxa"/>
          </w:tcPr>
          <w:p w:rsidR="00C96912" w:rsidRPr="00402648" w:rsidRDefault="00C96912" w:rsidP="00354780">
            <w:pPr>
              <w:spacing w:after="0" w:line="240" w:lineRule="auto"/>
              <w:jc w:val="center"/>
              <w:rPr>
                <w:rFonts w:eastAsia="Times New Roman"/>
                <w:b/>
                <w:color w:val="000000"/>
                <w:sz w:val="20"/>
                <w:szCs w:val="20"/>
              </w:rPr>
            </w:pPr>
            <w:r w:rsidRPr="00402648">
              <w:rPr>
                <w:rFonts w:eastAsia="Times New Roman"/>
                <w:b/>
                <w:color w:val="000000"/>
                <w:sz w:val="20"/>
                <w:szCs w:val="20"/>
              </w:rPr>
              <w:t>(8)</w:t>
            </w:r>
          </w:p>
        </w:tc>
      </w:tr>
      <w:tr w:rsidR="00C96912" w:rsidRPr="00402648" w:rsidTr="00354780">
        <w:tc>
          <w:tcPr>
            <w:tcW w:w="1647" w:type="dxa"/>
          </w:tcPr>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p w:rsidR="00C96912" w:rsidRPr="00402648" w:rsidRDefault="00C96912" w:rsidP="00354780">
            <w:pPr>
              <w:spacing w:after="0" w:line="240" w:lineRule="auto"/>
              <w:jc w:val="both"/>
              <w:rPr>
                <w:rFonts w:eastAsia="Times New Roman"/>
                <w:b/>
                <w:color w:val="000000"/>
                <w:sz w:val="20"/>
                <w:szCs w:val="20"/>
              </w:rPr>
            </w:pPr>
          </w:p>
        </w:tc>
        <w:tc>
          <w:tcPr>
            <w:tcW w:w="1647" w:type="dxa"/>
          </w:tcPr>
          <w:p w:rsidR="00C96912" w:rsidRPr="00402648" w:rsidRDefault="00C96912" w:rsidP="00354780">
            <w:pPr>
              <w:spacing w:after="0" w:line="240" w:lineRule="auto"/>
              <w:jc w:val="both"/>
              <w:rPr>
                <w:rFonts w:eastAsia="Times New Roman"/>
                <w:b/>
                <w:color w:val="000000"/>
                <w:sz w:val="20"/>
                <w:szCs w:val="20"/>
              </w:rPr>
            </w:pPr>
          </w:p>
        </w:tc>
        <w:tc>
          <w:tcPr>
            <w:tcW w:w="1647" w:type="dxa"/>
          </w:tcPr>
          <w:p w:rsidR="00C96912" w:rsidRPr="00402648" w:rsidRDefault="00C96912" w:rsidP="00354780">
            <w:pPr>
              <w:spacing w:after="0" w:line="240" w:lineRule="auto"/>
              <w:jc w:val="both"/>
              <w:rPr>
                <w:rFonts w:eastAsia="Times New Roman"/>
                <w:b/>
                <w:color w:val="000000"/>
                <w:sz w:val="20"/>
                <w:szCs w:val="20"/>
              </w:rPr>
            </w:pPr>
          </w:p>
        </w:tc>
        <w:tc>
          <w:tcPr>
            <w:tcW w:w="1647" w:type="dxa"/>
          </w:tcPr>
          <w:p w:rsidR="00C96912" w:rsidRPr="00402648" w:rsidRDefault="00C96912" w:rsidP="00354780">
            <w:pPr>
              <w:spacing w:after="0" w:line="240" w:lineRule="auto"/>
              <w:jc w:val="both"/>
              <w:rPr>
                <w:rFonts w:eastAsia="Times New Roman"/>
                <w:b/>
                <w:color w:val="000000"/>
                <w:sz w:val="20"/>
                <w:szCs w:val="20"/>
              </w:rPr>
            </w:pPr>
          </w:p>
        </w:tc>
        <w:tc>
          <w:tcPr>
            <w:tcW w:w="1647" w:type="dxa"/>
          </w:tcPr>
          <w:p w:rsidR="00C96912" w:rsidRPr="00402648" w:rsidRDefault="00C96912" w:rsidP="00354780">
            <w:pPr>
              <w:spacing w:after="0" w:line="240" w:lineRule="auto"/>
              <w:jc w:val="both"/>
              <w:rPr>
                <w:rFonts w:eastAsia="Times New Roman"/>
                <w:b/>
                <w:color w:val="000000"/>
                <w:sz w:val="20"/>
                <w:szCs w:val="20"/>
              </w:rPr>
            </w:pPr>
          </w:p>
        </w:tc>
        <w:tc>
          <w:tcPr>
            <w:tcW w:w="1647" w:type="dxa"/>
          </w:tcPr>
          <w:p w:rsidR="00C96912" w:rsidRPr="00402648" w:rsidRDefault="00C96912" w:rsidP="00354780">
            <w:pPr>
              <w:spacing w:after="0" w:line="240" w:lineRule="auto"/>
              <w:jc w:val="both"/>
              <w:rPr>
                <w:rFonts w:eastAsia="Times New Roman"/>
                <w:b/>
                <w:color w:val="000000"/>
                <w:sz w:val="20"/>
                <w:szCs w:val="20"/>
              </w:rPr>
            </w:pPr>
          </w:p>
        </w:tc>
        <w:tc>
          <w:tcPr>
            <w:tcW w:w="1647" w:type="dxa"/>
          </w:tcPr>
          <w:p w:rsidR="00C96912" w:rsidRPr="00402648" w:rsidRDefault="00C96912" w:rsidP="00354780">
            <w:pPr>
              <w:spacing w:after="0" w:line="240" w:lineRule="auto"/>
              <w:jc w:val="both"/>
              <w:rPr>
                <w:rFonts w:eastAsia="Times New Roman"/>
                <w:b/>
                <w:color w:val="000000"/>
                <w:sz w:val="20"/>
                <w:szCs w:val="20"/>
              </w:rPr>
            </w:pPr>
          </w:p>
        </w:tc>
        <w:tc>
          <w:tcPr>
            <w:tcW w:w="1647" w:type="dxa"/>
          </w:tcPr>
          <w:p w:rsidR="00C96912" w:rsidRPr="00402648" w:rsidRDefault="00C96912" w:rsidP="00354780">
            <w:pPr>
              <w:spacing w:after="0" w:line="240" w:lineRule="auto"/>
              <w:jc w:val="both"/>
              <w:rPr>
                <w:rFonts w:eastAsia="Times New Roman"/>
                <w:b/>
                <w:color w:val="000000"/>
                <w:sz w:val="20"/>
                <w:szCs w:val="20"/>
              </w:rPr>
            </w:pPr>
          </w:p>
        </w:tc>
      </w:tr>
    </w:tbl>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both"/>
        <w:rPr>
          <w:rFonts w:eastAsia="Times New Roman"/>
          <w:color w:val="000000"/>
          <w:sz w:val="20"/>
          <w:szCs w:val="20"/>
        </w:rPr>
      </w:pPr>
    </w:p>
    <w:p w:rsidR="00C96912" w:rsidRPr="00402648" w:rsidRDefault="00C96912" w:rsidP="00C96912">
      <w:pPr>
        <w:spacing w:after="0" w:line="240" w:lineRule="auto"/>
        <w:jc w:val="center"/>
        <w:rPr>
          <w:rFonts w:ascii="Times New Roman" w:eastAsia="Times New Roman" w:hAnsi="Times New Roman"/>
          <w:b/>
          <w:color w:val="0070C0"/>
          <w:sz w:val="32"/>
          <w:szCs w:val="24"/>
        </w:rPr>
        <w:sectPr w:rsidR="00C96912" w:rsidRPr="00402648" w:rsidSect="00736C57">
          <w:pgSz w:w="15840" w:h="12240" w:orient="landscape"/>
          <w:pgMar w:top="1440" w:right="1440" w:bottom="1440" w:left="1440" w:header="720" w:footer="720" w:gutter="0"/>
          <w:cols w:space="720"/>
          <w:docGrid w:linePitch="360"/>
        </w:sectPr>
      </w:pPr>
    </w:p>
    <w:p w:rsidR="00C96912" w:rsidRPr="00402648" w:rsidRDefault="00C96912" w:rsidP="00C96912">
      <w:pPr>
        <w:spacing w:after="0" w:line="240" w:lineRule="auto"/>
        <w:outlineLvl w:val="0"/>
        <w:rPr>
          <w:rFonts w:eastAsia="Times New Roman"/>
          <w:b/>
          <w:color w:val="000000"/>
        </w:rPr>
      </w:pPr>
      <w:r w:rsidRPr="00402648">
        <w:rPr>
          <w:rFonts w:eastAsia="Times New Roman"/>
          <w:b/>
          <w:color w:val="000000"/>
        </w:rPr>
        <w:lastRenderedPageBreak/>
        <w:t>Annexure – 20</w:t>
      </w:r>
    </w:p>
    <w:p w:rsidR="00C96912" w:rsidRPr="00402648" w:rsidRDefault="00C96912" w:rsidP="00C96912">
      <w:pPr>
        <w:spacing w:after="0" w:line="240" w:lineRule="auto"/>
        <w:jc w:val="right"/>
        <w:rPr>
          <w:rFonts w:ascii="Times New Roman" w:eastAsia="Times New Roman" w:hAnsi="Times New Roman"/>
          <w:b/>
          <w:color w:val="0070C0"/>
          <w:sz w:val="32"/>
          <w:szCs w:val="24"/>
        </w:rPr>
      </w:pPr>
    </w:p>
    <w:p w:rsidR="00C96912" w:rsidRPr="00402648" w:rsidRDefault="00C96912" w:rsidP="00C96912">
      <w:pPr>
        <w:spacing w:after="0" w:line="240" w:lineRule="auto"/>
        <w:jc w:val="center"/>
        <w:rPr>
          <w:rFonts w:ascii="Times New Roman" w:eastAsia="Times New Roman" w:hAnsi="Times New Roman"/>
          <w:b/>
          <w:sz w:val="24"/>
          <w:szCs w:val="24"/>
        </w:rPr>
      </w:pPr>
      <w:r w:rsidRPr="00402648">
        <w:rPr>
          <w:rFonts w:ascii="Times New Roman" w:eastAsia="Times New Roman" w:hAnsi="Times New Roman"/>
          <w:b/>
          <w:sz w:val="24"/>
          <w:szCs w:val="24"/>
        </w:rPr>
        <w:t>Guidelines for Operationalization of Documentation of Biodiversity in People’s Biodiversity Register</w:t>
      </w:r>
    </w:p>
    <w:p w:rsidR="00C96912" w:rsidRPr="00402648" w:rsidRDefault="00C96912" w:rsidP="00C96912">
      <w:pPr>
        <w:spacing w:after="0" w:line="240" w:lineRule="auto"/>
        <w:rPr>
          <w:rFonts w:ascii="Times New Roman" w:eastAsia="Times New Roman" w:hAnsi="Times New Roman"/>
          <w:sz w:val="24"/>
          <w:szCs w:val="24"/>
        </w:rPr>
      </w:pPr>
    </w:p>
    <w:p w:rsidR="00C96912" w:rsidRPr="00402648" w:rsidRDefault="00C96912" w:rsidP="00C96912">
      <w:pPr>
        <w:spacing w:after="0" w:line="240" w:lineRule="auto"/>
        <w:jc w:val="both"/>
        <w:rPr>
          <w:rFonts w:ascii="Times New Roman" w:eastAsia="Times New Roman" w:hAnsi="Times New Roman"/>
          <w:sz w:val="24"/>
          <w:szCs w:val="24"/>
        </w:rPr>
      </w:pPr>
      <w:r w:rsidRPr="00402648">
        <w:rPr>
          <w:rFonts w:ascii="Times New Roman" w:eastAsia="Times New Roman" w:hAnsi="Times New Roman"/>
          <w:sz w:val="24"/>
          <w:szCs w:val="24"/>
        </w:rPr>
        <w:t>Documentation of PBR prima facie involves financial implication and also undertaking</w:t>
      </w:r>
      <w:r>
        <w:rPr>
          <w:rFonts w:ascii="Times New Roman" w:eastAsia="Times New Roman" w:hAnsi="Times New Roman"/>
          <w:sz w:val="24"/>
          <w:szCs w:val="24"/>
        </w:rPr>
        <w:t xml:space="preserve"> </w:t>
      </w:r>
      <w:r w:rsidRPr="00402648">
        <w:rPr>
          <w:rFonts w:ascii="Times New Roman" w:eastAsia="Times New Roman" w:hAnsi="Times New Roman"/>
          <w:sz w:val="24"/>
          <w:szCs w:val="24"/>
        </w:rPr>
        <w:t>of lot of preparatory works. This is in view of extensive field work, cost of engaging</w:t>
      </w:r>
      <w:r>
        <w:rPr>
          <w:rFonts w:ascii="Times New Roman" w:eastAsia="Times New Roman" w:hAnsi="Times New Roman"/>
          <w:sz w:val="24"/>
          <w:szCs w:val="24"/>
        </w:rPr>
        <w:t xml:space="preserve"> </w:t>
      </w:r>
      <w:r w:rsidRPr="00402648">
        <w:rPr>
          <w:rFonts w:ascii="Times New Roman" w:eastAsia="Times New Roman" w:hAnsi="Times New Roman"/>
          <w:sz w:val="24"/>
          <w:szCs w:val="24"/>
        </w:rPr>
        <w:t xml:space="preserve">persons, collection of data, imparting of training, drafting </w:t>
      </w:r>
      <w:r w:rsidRPr="00F93B2F">
        <w:rPr>
          <w:rFonts w:ascii="Times New Roman" w:eastAsia="Times New Roman" w:hAnsi="Times New Roman"/>
          <w:color w:val="C0504D"/>
          <w:sz w:val="24"/>
          <w:szCs w:val="24"/>
        </w:rPr>
        <w:t>and</w:t>
      </w:r>
      <w:r w:rsidRPr="00402648">
        <w:rPr>
          <w:rFonts w:ascii="Times New Roman" w:eastAsia="Times New Roman" w:hAnsi="Times New Roman"/>
          <w:sz w:val="24"/>
          <w:szCs w:val="24"/>
        </w:rPr>
        <w:t xml:space="preserve"> printing costs etc. The PBR</w:t>
      </w:r>
      <w:r>
        <w:rPr>
          <w:rFonts w:ascii="Times New Roman" w:eastAsia="Times New Roman" w:hAnsi="Times New Roman"/>
          <w:sz w:val="24"/>
          <w:szCs w:val="24"/>
        </w:rPr>
        <w:t xml:space="preserve"> </w:t>
      </w:r>
      <w:r w:rsidRPr="00402648">
        <w:rPr>
          <w:rFonts w:ascii="Times New Roman" w:eastAsia="Times New Roman" w:hAnsi="Times New Roman"/>
          <w:sz w:val="24"/>
          <w:szCs w:val="24"/>
        </w:rPr>
        <w:t>should be more of qualitative in nature rather than quantitative. For preparation of PBR,</w:t>
      </w:r>
      <w:r>
        <w:rPr>
          <w:rFonts w:ascii="Times New Roman" w:eastAsia="Times New Roman" w:hAnsi="Times New Roman"/>
          <w:sz w:val="24"/>
          <w:szCs w:val="24"/>
        </w:rPr>
        <w:t xml:space="preserve"> </w:t>
      </w:r>
      <w:r w:rsidRPr="00402648">
        <w:rPr>
          <w:rFonts w:ascii="Times New Roman" w:eastAsia="Times New Roman" w:hAnsi="Times New Roman"/>
          <w:sz w:val="24"/>
          <w:szCs w:val="24"/>
        </w:rPr>
        <w:t xml:space="preserve">formation of </w:t>
      </w:r>
      <w:r w:rsidRPr="00F93B2F">
        <w:rPr>
          <w:rFonts w:ascii="Times New Roman" w:eastAsia="Times New Roman" w:hAnsi="Times New Roman"/>
          <w:color w:val="C0504D"/>
          <w:sz w:val="24"/>
          <w:szCs w:val="24"/>
        </w:rPr>
        <w:t>BMC</w:t>
      </w:r>
      <w:r>
        <w:rPr>
          <w:rFonts w:ascii="Times New Roman" w:eastAsia="Times New Roman" w:hAnsi="Times New Roman"/>
          <w:sz w:val="24"/>
          <w:szCs w:val="24"/>
        </w:rPr>
        <w:t xml:space="preserve"> </w:t>
      </w:r>
      <w:r w:rsidRPr="00402648">
        <w:rPr>
          <w:rFonts w:ascii="Times New Roman" w:eastAsia="Times New Roman" w:hAnsi="Times New Roman"/>
          <w:sz w:val="24"/>
          <w:szCs w:val="24"/>
        </w:rPr>
        <w:t>is a pre-requisite.</w:t>
      </w:r>
    </w:p>
    <w:p w:rsidR="00C96912" w:rsidRPr="00402648" w:rsidRDefault="00C96912" w:rsidP="00C96912">
      <w:pPr>
        <w:spacing w:after="0" w:line="240" w:lineRule="auto"/>
        <w:rPr>
          <w:rFonts w:ascii="Times New Roman" w:eastAsia="Times New Roman" w:hAnsi="Times New Roman"/>
          <w:sz w:val="24"/>
          <w:szCs w:val="24"/>
        </w:rPr>
      </w:pPr>
    </w:p>
    <w:p w:rsidR="00C96912" w:rsidRPr="00402648" w:rsidRDefault="00C96912" w:rsidP="00C96912">
      <w:pPr>
        <w:spacing w:after="0" w:line="240" w:lineRule="auto"/>
        <w:jc w:val="both"/>
        <w:rPr>
          <w:rFonts w:ascii="Times New Roman" w:eastAsia="Times New Roman" w:hAnsi="Times New Roman"/>
          <w:sz w:val="24"/>
          <w:szCs w:val="24"/>
        </w:rPr>
      </w:pPr>
      <w:r w:rsidRPr="00402648">
        <w:rPr>
          <w:rFonts w:ascii="Times New Roman" w:eastAsia="Times New Roman" w:hAnsi="Times New Roman"/>
          <w:sz w:val="24"/>
          <w:szCs w:val="24"/>
        </w:rPr>
        <w:t xml:space="preserve">The concerned SBB will be the nodal agency at </w:t>
      </w:r>
      <w:r>
        <w:rPr>
          <w:rFonts w:ascii="Times New Roman" w:eastAsia="Times New Roman" w:hAnsi="Times New Roman"/>
          <w:sz w:val="24"/>
          <w:szCs w:val="24"/>
        </w:rPr>
        <w:t>State</w:t>
      </w:r>
      <w:r w:rsidRPr="00402648">
        <w:rPr>
          <w:rFonts w:ascii="Times New Roman" w:eastAsia="Times New Roman" w:hAnsi="Times New Roman"/>
          <w:sz w:val="24"/>
          <w:szCs w:val="24"/>
        </w:rPr>
        <w:t xml:space="preserve"> level for supporting the</w:t>
      </w:r>
      <w:r>
        <w:rPr>
          <w:rFonts w:ascii="Times New Roman" w:eastAsia="Times New Roman" w:hAnsi="Times New Roman"/>
          <w:sz w:val="24"/>
          <w:szCs w:val="24"/>
        </w:rPr>
        <w:t xml:space="preserve"> </w:t>
      </w:r>
      <w:r w:rsidRPr="00402648">
        <w:rPr>
          <w:rFonts w:ascii="Times New Roman" w:eastAsia="Times New Roman" w:hAnsi="Times New Roman"/>
          <w:sz w:val="24"/>
          <w:szCs w:val="24"/>
        </w:rPr>
        <w:t>documentation of the PBR by extending financial and technical support. The financial</w:t>
      </w:r>
      <w:r>
        <w:rPr>
          <w:rFonts w:ascii="Times New Roman" w:eastAsia="Times New Roman" w:hAnsi="Times New Roman"/>
          <w:sz w:val="24"/>
          <w:szCs w:val="24"/>
        </w:rPr>
        <w:t xml:space="preserve"> </w:t>
      </w:r>
      <w:r w:rsidRPr="00402648">
        <w:rPr>
          <w:rFonts w:ascii="Times New Roman" w:eastAsia="Times New Roman" w:hAnsi="Times New Roman"/>
          <w:sz w:val="24"/>
          <w:szCs w:val="24"/>
        </w:rPr>
        <w:t>component will flow from NBA to SBB and then to BMC. The technical support group(TSG) may be constituted as per the ground situation in a particular area. For example</w:t>
      </w:r>
      <w:r>
        <w:rPr>
          <w:rFonts w:ascii="Times New Roman" w:eastAsia="Times New Roman" w:hAnsi="Times New Roman"/>
          <w:sz w:val="24"/>
          <w:szCs w:val="24"/>
        </w:rPr>
        <w:t xml:space="preserve"> NGOs, </w:t>
      </w:r>
      <w:r w:rsidRPr="00F93B2F">
        <w:rPr>
          <w:rFonts w:ascii="Times New Roman" w:eastAsia="Times New Roman" w:hAnsi="Times New Roman"/>
          <w:color w:val="C0504D"/>
          <w:sz w:val="24"/>
          <w:szCs w:val="24"/>
        </w:rPr>
        <w:t>A</w:t>
      </w:r>
      <w:r w:rsidRPr="00402648">
        <w:rPr>
          <w:rFonts w:ascii="Times New Roman" w:eastAsia="Times New Roman" w:hAnsi="Times New Roman"/>
          <w:sz w:val="24"/>
          <w:szCs w:val="24"/>
        </w:rPr>
        <w:t>cedamic institutions/Govt. department like Forests, Agriculture, Animal husbandry,</w:t>
      </w:r>
      <w:r>
        <w:rPr>
          <w:rFonts w:ascii="Times New Roman" w:eastAsia="Times New Roman" w:hAnsi="Times New Roman"/>
          <w:sz w:val="24"/>
          <w:szCs w:val="24"/>
        </w:rPr>
        <w:t xml:space="preserve"> </w:t>
      </w:r>
      <w:r w:rsidRPr="00402648">
        <w:rPr>
          <w:rFonts w:ascii="Times New Roman" w:eastAsia="Times New Roman" w:hAnsi="Times New Roman"/>
          <w:sz w:val="24"/>
          <w:szCs w:val="24"/>
        </w:rPr>
        <w:t>Rural development etc.</w:t>
      </w:r>
      <w:r w:rsidRPr="00F93B2F">
        <w:rPr>
          <w:rFonts w:ascii="Times New Roman" w:eastAsia="Times New Roman" w:hAnsi="Times New Roman"/>
          <w:color w:val="C0504D"/>
          <w:sz w:val="24"/>
          <w:szCs w:val="24"/>
        </w:rPr>
        <w:t>,</w:t>
      </w:r>
      <w:r w:rsidRPr="00402648">
        <w:rPr>
          <w:rFonts w:ascii="Times New Roman" w:eastAsia="Times New Roman" w:hAnsi="Times New Roman"/>
          <w:sz w:val="24"/>
          <w:szCs w:val="24"/>
        </w:rPr>
        <w:t xml:space="preserve"> may be engaged as TSG members. The SBB may allot the funds</w:t>
      </w:r>
      <w:r>
        <w:rPr>
          <w:rFonts w:ascii="Times New Roman" w:eastAsia="Times New Roman" w:hAnsi="Times New Roman"/>
          <w:sz w:val="24"/>
          <w:szCs w:val="24"/>
        </w:rPr>
        <w:t xml:space="preserve"> </w:t>
      </w:r>
      <w:r w:rsidRPr="00402648">
        <w:rPr>
          <w:rFonts w:ascii="Times New Roman" w:eastAsia="Times New Roman" w:hAnsi="Times New Roman"/>
          <w:sz w:val="24"/>
          <w:szCs w:val="24"/>
        </w:rPr>
        <w:t>judiciously to BMCs according to the areas which may be prioritized based on ecological</w:t>
      </w:r>
      <w:r>
        <w:rPr>
          <w:rFonts w:ascii="Times New Roman" w:eastAsia="Times New Roman" w:hAnsi="Times New Roman"/>
          <w:sz w:val="24"/>
          <w:szCs w:val="24"/>
        </w:rPr>
        <w:t xml:space="preserve"> </w:t>
      </w:r>
      <w:r w:rsidRPr="00402648">
        <w:rPr>
          <w:rFonts w:ascii="Times New Roman" w:eastAsia="Times New Roman" w:hAnsi="Times New Roman"/>
          <w:sz w:val="24"/>
          <w:szCs w:val="24"/>
        </w:rPr>
        <w:t>cum economic and other parameters. When PBR preparation is done in a cluster of</w:t>
      </w:r>
      <w:r>
        <w:rPr>
          <w:rFonts w:ascii="Times New Roman" w:eastAsia="Times New Roman" w:hAnsi="Times New Roman"/>
          <w:sz w:val="24"/>
          <w:szCs w:val="24"/>
        </w:rPr>
        <w:t xml:space="preserve"> </w:t>
      </w:r>
      <w:r w:rsidRPr="00402648">
        <w:rPr>
          <w:rFonts w:ascii="Times New Roman" w:eastAsia="Times New Roman" w:hAnsi="Times New Roman"/>
          <w:sz w:val="24"/>
          <w:szCs w:val="24"/>
        </w:rPr>
        <w:t>villages adjacent to each other or in continuum the estimate of PBR at village level may</w:t>
      </w:r>
      <w:r>
        <w:rPr>
          <w:rFonts w:ascii="Times New Roman" w:eastAsia="Times New Roman" w:hAnsi="Times New Roman"/>
          <w:sz w:val="24"/>
          <w:szCs w:val="24"/>
        </w:rPr>
        <w:t xml:space="preserve"> </w:t>
      </w:r>
      <w:r w:rsidRPr="00402648">
        <w:rPr>
          <w:rFonts w:ascii="Times New Roman" w:eastAsia="Times New Roman" w:hAnsi="Times New Roman"/>
          <w:sz w:val="24"/>
          <w:szCs w:val="24"/>
        </w:rPr>
        <w:t xml:space="preserve">be brought down as per the resolution passed by </w:t>
      </w:r>
      <w:r>
        <w:rPr>
          <w:rFonts w:ascii="Times New Roman" w:eastAsia="Times New Roman" w:hAnsi="Times New Roman"/>
          <w:sz w:val="24"/>
          <w:szCs w:val="24"/>
        </w:rPr>
        <w:t>State</w:t>
      </w:r>
      <w:r w:rsidRPr="00402648">
        <w:rPr>
          <w:rFonts w:ascii="Times New Roman" w:eastAsia="Times New Roman" w:hAnsi="Times New Roman"/>
          <w:sz w:val="24"/>
          <w:szCs w:val="24"/>
        </w:rPr>
        <w:t xml:space="preserve"> Board.</w:t>
      </w:r>
    </w:p>
    <w:p w:rsidR="00C96912" w:rsidRPr="00402648" w:rsidRDefault="00C96912" w:rsidP="00C96912">
      <w:pPr>
        <w:spacing w:after="0" w:line="240" w:lineRule="auto"/>
        <w:rPr>
          <w:rFonts w:ascii="Times New Roman" w:eastAsia="Times New Roman" w:hAnsi="Times New Roman"/>
          <w:sz w:val="24"/>
          <w:szCs w:val="24"/>
        </w:rPr>
      </w:pPr>
    </w:p>
    <w:p w:rsidR="00C96912" w:rsidRPr="00402648" w:rsidRDefault="00C96912" w:rsidP="00C96912">
      <w:pPr>
        <w:spacing w:after="0" w:line="240" w:lineRule="auto"/>
        <w:jc w:val="both"/>
        <w:rPr>
          <w:rFonts w:ascii="Times New Roman" w:eastAsia="Times New Roman" w:hAnsi="Times New Roman"/>
          <w:sz w:val="24"/>
          <w:szCs w:val="24"/>
        </w:rPr>
      </w:pPr>
      <w:r w:rsidRPr="00402648">
        <w:rPr>
          <w:rFonts w:ascii="Times New Roman" w:eastAsia="Times New Roman" w:hAnsi="Times New Roman"/>
          <w:sz w:val="24"/>
          <w:szCs w:val="24"/>
        </w:rPr>
        <w:t>The fund transferred by SBB to BMC should be deposited in the Local Biodiversity</w:t>
      </w:r>
      <w:r>
        <w:rPr>
          <w:rFonts w:ascii="Times New Roman" w:eastAsia="Times New Roman" w:hAnsi="Times New Roman"/>
          <w:sz w:val="24"/>
          <w:szCs w:val="24"/>
        </w:rPr>
        <w:t xml:space="preserve"> </w:t>
      </w:r>
      <w:r w:rsidRPr="00402648">
        <w:rPr>
          <w:rFonts w:ascii="Times New Roman" w:eastAsia="Times New Roman" w:hAnsi="Times New Roman"/>
          <w:sz w:val="24"/>
          <w:szCs w:val="24"/>
        </w:rPr>
        <w:t>Fund Account as per Sec 43 (c) and fund should be operated by the elected Chairman</w:t>
      </w:r>
      <w:r>
        <w:rPr>
          <w:rFonts w:ascii="Times New Roman" w:eastAsia="Times New Roman" w:hAnsi="Times New Roman"/>
          <w:sz w:val="24"/>
          <w:szCs w:val="24"/>
        </w:rPr>
        <w:t xml:space="preserve"> </w:t>
      </w:r>
      <w:r w:rsidRPr="00402648">
        <w:rPr>
          <w:rFonts w:ascii="Times New Roman" w:eastAsia="Times New Roman" w:hAnsi="Times New Roman"/>
          <w:sz w:val="24"/>
          <w:szCs w:val="24"/>
        </w:rPr>
        <w:t>and Secretary (Govt. Official, if appointed). In the absence of Secretary, any one member</w:t>
      </w:r>
      <w:r>
        <w:rPr>
          <w:rFonts w:ascii="Times New Roman" w:eastAsia="Times New Roman" w:hAnsi="Times New Roman"/>
          <w:sz w:val="24"/>
          <w:szCs w:val="24"/>
        </w:rPr>
        <w:t xml:space="preserve"> </w:t>
      </w:r>
      <w:r w:rsidRPr="00402648">
        <w:rPr>
          <w:rFonts w:ascii="Times New Roman" w:eastAsia="Times New Roman" w:hAnsi="Times New Roman"/>
          <w:sz w:val="24"/>
          <w:szCs w:val="24"/>
        </w:rPr>
        <w:t>may be authorized to jointly sign the cheque and account should be maintained by the</w:t>
      </w:r>
      <w:r>
        <w:rPr>
          <w:rFonts w:ascii="Times New Roman" w:eastAsia="Times New Roman" w:hAnsi="Times New Roman"/>
          <w:sz w:val="24"/>
          <w:szCs w:val="24"/>
        </w:rPr>
        <w:t xml:space="preserve"> </w:t>
      </w:r>
      <w:r w:rsidRPr="00402648">
        <w:rPr>
          <w:rFonts w:ascii="Times New Roman" w:eastAsia="Times New Roman" w:hAnsi="Times New Roman"/>
          <w:sz w:val="24"/>
          <w:szCs w:val="24"/>
        </w:rPr>
        <w:t>said member.</w:t>
      </w:r>
    </w:p>
    <w:p w:rsidR="00C96912" w:rsidRPr="00402648" w:rsidRDefault="00C96912" w:rsidP="00C96912">
      <w:pPr>
        <w:spacing w:after="0" w:line="240" w:lineRule="auto"/>
        <w:rPr>
          <w:rFonts w:ascii="Times New Roman" w:eastAsia="Times New Roman" w:hAnsi="Times New Roman"/>
          <w:sz w:val="24"/>
          <w:szCs w:val="24"/>
        </w:rPr>
      </w:pPr>
    </w:p>
    <w:p w:rsidR="00C96912" w:rsidRPr="00402648" w:rsidRDefault="00C96912" w:rsidP="00C96912">
      <w:pPr>
        <w:autoSpaceDE w:val="0"/>
        <w:autoSpaceDN w:val="0"/>
        <w:adjustRightInd w:val="0"/>
        <w:spacing w:after="0" w:line="240" w:lineRule="auto"/>
        <w:jc w:val="both"/>
        <w:rPr>
          <w:rFonts w:ascii="TimesNewRoman" w:hAnsi="TimesNewRoman" w:cs="TimesNewRoman"/>
          <w:color w:val="231F20"/>
          <w:sz w:val="24"/>
          <w:szCs w:val="24"/>
        </w:rPr>
      </w:pPr>
      <w:r w:rsidRPr="00402648">
        <w:rPr>
          <w:rFonts w:ascii="TimesNewRoman" w:hAnsi="TimesNewRoman" w:cs="TimesNewRoman"/>
          <w:color w:val="231F20"/>
          <w:sz w:val="24"/>
          <w:szCs w:val="24"/>
        </w:rPr>
        <w:t>At the end of first year a preliminary draft should be submitted to SBB and entire exercise</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may be completed by end of second year and in exceptional cases it may be extended to</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third year.</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On receipt of preliminary draft the SBB may release the money as required to BMC.</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The SBB has discretionary power to release amounts in two to four installments. For</w:t>
      </w:r>
      <w:r>
        <w:rPr>
          <w:rFonts w:ascii="TimesNewRoman" w:hAnsi="TimesNewRoman" w:cs="TimesNewRoman"/>
          <w:color w:val="231F20"/>
          <w:sz w:val="24"/>
          <w:szCs w:val="24"/>
        </w:rPr>
        <w:t xml:space="preserve"> eg;</w:t>
      </w:r>
      <w:r w:rsidRPr="006D2E35">
        <w:rPr>
          <w:rFonts w:ascii="TimesNewRoman" w:hAnsi="TimesNewRoman" w:cs="TimesNewRoman"/>
          <w:color w:val="C0504D"/>
          <w:sz w:val="24"/>
          <w:szCs w:val="24"/>
        </w:rPr>
        <w:t>o</w:t>
      </w:r>
      <w:r w:rsidRPr="00402648">
        <w:rPr>
          <w:rFonts w:ascii="TimesNewRoman" w:hAnsi="TimesNewRoman" w:cs="TimesNewRoman"/>
          <w:color w:val="231F20"/>
          <w:sz w:val="24"/>
          <w:szCs w:val="24"/>
        </w:rPr>
        <w:t>nly on receipt of expenditure details of first installment the money in next installment</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may be released and this may be continued till the money is exhausted for the PBR</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purpose.</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The fund apportioned for documentation of PBR as mentioned above is illustrative and</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not exhaustive and SBB can make changes with due justification. However, extreme</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deviations may be avoided.</w:t>
      </w:r>
    </w:p>
    <w:p w:rsidR="00C96912" w:rsidRPr="00402648" w:rsidRDefault="00C96912" w:rsidP="00C96912">
      <w:pPr>
        <w:autoSpaceDE w:val="0"/>
        <w:autoSpaceDN w:val="0"/>
        <w:adjustRightInd w:val="0"/>
        <w:spacing w:after="0" w:line="240" w:lineRule="auto"/>
        <w:jc w:val="both"/>
        <w:rPr>
          <w:rFonts w:ascii="TimesNewRoman" w:hAnsi="TimesNewRoman" w:cs="TimesNewRoman"/>
          <w:color w:val="231F20"/>
          <w:sz w:val="24"/>
          <w:szCs w:val="24"/>
        </w:rPr>
      </w:pPr>
    </w:p>
    <w:p w:rsidR="00C96912" w:rsidRPr="00402648" w:rsidRDefault="00C96912" w:rsidP="00C96912">
      <w:pPr>
        <w:autoSpaceDE w:val="0"/>
        <w:autoSpaceDN w:val="0"/>
        <w:adjustRightInd w:val="0"/>
        <w:spacing w:after="0" w:line="240" w:lineRule="auto"/>
        <w:jc w:val="both"/>
        <w:rPr>
          <w:rFonts w:ascii="TimesNewRoman" w:hAnsi="TimesNewRoman" w:cs="TimesNewRoman"/>
          <w:color w:val="231F20"/>
          <w:sz w:val="24"/>
          <w:szCs w:val="24"/>
        </w:rPr>
      </w:pPr>
      <w:r w:rsidRPr="00402648">
        <w:rPr>
          <w:rFonts w:ascii="TimesNewRoman,Bold" w:hAnsi="TimesNewRoman,Bold" w:cs="TimesNewRoman,Bold"/>
          <w:b/>
          <w:bCs/>
          <w:color w:val="231F20"/>
          <w:sz w:val="24"/>
          <w:szCs w:val="24"/>
        </w:rPr>
        <w:t xml:space="preserve">Time-line for preparation: </w:t>
      </w:r>
      <w:r w:rsidRPr="00402648">
        <w:rPr>
          <w:rFonts w:ascii="TimesNewRoman" w:hAnsi="TimesNewRoman" w:cs="TimesNewRoman"/>
          <w:color w:val="231F20"/>
          <w:sz w:val="24"/>
          <w:szCs w:val="24"/>
        </w:rPr>
        <w:t xml:space="preserve">Generally, PBR may be prepared </w:t>
      </w:r>
      <w:r w:rsidRPr="00402648">
        <w:rPr>
          <w:rFonts w:ascii="TimesNewRoman,Bold" w:hAnsi="TimesNewRoman,Bold" w:cs="TimesNewRoman,Bold"/>
          <w:bCs/>
          <w:color w:val="231F20"/>
          <w:sz w:val="24"/>
          <w:szCs w:val="24"/>
        </w:rPr>
        <w:t xml:space="preserve">in phases </w:t>
      </w:r>
      <w:r w:rsidRPr="00402648">
        <w:rPr>
          <w:rFonts w:ascii="TimesNewRoman" w:hAnsi="TimesNewRoman" w:cs="TimesNewRoman"/>
          <w:color w:val="231F20"/>
          <w:sz w:val="24"/>
          <w:szCs w:val="24"/>
        </w:rPr>
        <w:t xml:space="preserve">stretching from </w:t>
      </w:r>
      <w:r w:rsidRPr="00402648">
        <w:rPr>
          <w:rFonts w:ascii="TimesNewRoman,Bold" w:hAnsi="TimesNewRoman,Bold" w:cs="TimesNewRoman,Bold"/>
          <w:bCs/>
          <w:color w:val="231F20"/>
          <w:sz w:val="24"/>
          <w:szCs w:val="24"/>
        </w:rPr>
        <w:t xml:space="preserve">one year </w:t>
      </w:r>
      <w:r w:rsidRPr="00402648">
        <w:rPr>
          <w:rFonts w:ascii="TimesNewRoman" w:hAnsi="TimesNewRoman" w:cs="TimesNewRoman"/>
          <w:color w:val="231F20"/>
          <w:sz w:val="24"/>
          <w:szCs w:val="24"/>
        </w:rPr>
        <w:t xml:space="preserve">to </w:t>
      </w:r>
      <w:r w:rsidRPr="00402648">
        <w:rPr>
          <w:rFonts w:ascii="TimesNewRoman,Bold" w:hAnsi="TimesNewRoman,Bold" w:cs="TimesNewRoman,Bold"/>
          <w:bCs/>
          <w:color w:val="231F20"/>
          <w:sz w:val="24"/>
          <w:szCs w:val="24"/>
        </w:rPr>
        <w:t>three years</w:t>
      </w:r>
      <w:r w:rsidRPr="00402648">
        <w:rPr>
          <w:rFonts w:ascii="TimesNewRoman" w:hAnsi="TimesNewRoman" w:cs="TimesNewRoman"/>
          <w:color w:val="231F20"/>
          <w:sz w:val="24"/>
          <w:szCs w:val="24"/>
        </w:rPr>
        <w:t>.</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At least one year time period may be availed for documentation of the bio-resources inthe PBR, since some bioresources are seasonal in nature. This will ensure documentation</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process in an effective manner.</w:t>
      </w:r>
    </w:p>
    <w:p w:rsidR="00C96912" w:rsidRPr="00402648" w:rsidRDefault="00C96912" w:rsidP="00C96912">
      <w:pPr>
        <w:autoSpaceDE w:val="0"/>
        <w:autoSpaceDN w:val="0"/>
        <w:adjustRightInd w:val="0"/>
        <w:spacing w:after="0" w:line="240" w:lineRule="auto"/>
        <w:rPr>
          <w:rFonts w:ascii="TimesNewRoman" w:hAnsi="TimesNewRoman" w:cs="TimesNewRoman"/>
          <w:color w:val="231F20"/>
          <w:sz w:val="24"/>
          <w:szCs w:val="24"/>
        </w:rPr>
      </w:pPr>
    </w:p>
    <w:p w:rsidR="00C96912" w:rsidRPr="00402648" w:rsidRDefault="00C96912" w:rsidP="00C96912">
      <w:pPr>
        <w:autoSpaceDE w:val="0"/>
        <w:autoSpaceDN w:val="0"/>
        <w:adjustRightInd w:val="0"/>
        <w:spacing w:after="0" w:line="240" w:lineRule="auto"/>
        <w:jc w:val="both"/>
        <w:rPr>
          <w:rFonts w:ascii="Times New Roman" w:eastAsia="Times New Roman" w:hAnsi="Times New Roman"/>
          <w:sz w:val="24"/>
          <w:szCs w:val="24"/>
        </w:rPr>
      </w:pPr>
      <w:r w:rsidRPr="00402648">
        <w:rPr>
          <w:rFonts w:ascii="TimesNewRoman,Bold" w:hAnsi="TimesNewRoman,Bold" w:cs="TimesNewRoman,Bold"/>
          <w:b/>
          <w:bCs/>
          <w:color w:val="231F20"/>
          <w:sz w:val="24"/>
          <w:szCs w:val="24"/>
        </w:rPr>
        <w:t xml:space="preserve">Protection of PBR: </w:t>
      </w:r>
      <w:r w:rsidRPr="00402648">
        <w:rPr>
          <w:rFonts w:ascii="TimesNewRoman" w:hAnsi="TimesNewRoman" w:cs="TimesNewRoman"/>
          <w:color w:val="231F20"/>
          <w:sz w:val="24"/>
          <w:szCs w:val="24"/>
        </w:rPr>
        <w:t>As PBR comprises of inform</w:t>
      </w:r>
      <w:r>
        <w:rPr>
          <w:rFonts w:ascii="TimesNewRoman" w:hAnsi="TimesNewRoman" w:cs="TimesNewRoman"/>
          <w:color w:val="231F20"/>
          <w:sz w:val="24"/>
          <w:szCs w:val="24"/>
        </w:rPr>
        <w:t>ation of confidential nature (</w:t>
      </w:r>
      <w:r w:rsidRPr="006D2E35">
        <w:rPr>
          <w:rFonts w:ascii="TimesNewRoman" w:hAnsi="TimesNewRoman" w:cs="TimesNewRoman"/>
          <w:color w:val="C0504D"/>
          <w:sz w:val="24"/>
          <w:szCs w:val="24"/>
        </w:rPr>
        <w:t>eg.</w:t>
      </w:r>
      <w:r w:rsidRPr="00402648">
        <w:rPr>
          <w:rFonts w:ascii="TimesNewRoman" w:hAnsi="TimesNewRoman" w:cs="TimesNewRoman"/>
          <w:color w:val="231F20"/>
          <w:sz w:val="24"/>
          <w:szCs w:val="24"/>
        </w:rPr>
        <w:t xml:space="preserve"> traditional knowledge and rare medicinal plants) adequate care to be ensured in protecting the data. At least five copies of PBR may be kept in the safe custody of the BMC and two copies may be made available to the SBB and out of which one should be sent to the NBA. The confidential details should not be made available in the public domain in electronic form /hard copy till it is cleared by an order by NBA/SBB. In case the BMC passes a resolution to retain the confidential information with itself, the same shall be respected.</w:t>
      </w:r>
    </w:p>
    <w:p w:rsidR="00C96912" w:rsidRPr="00402648" w:rsidRDefault="00C96912" w:rsidP="00C96912">
      <w:pPr>
        <w:spacing w:after="0" w:line="240" w:lineRule="auto"/>
        <w:rPr>
          <w:rFonts w:ascii="Times New Roman" w:eastAsia="Times New Roman" w:hAnsi="Times New Roman"/>
          <w:sz w:val="24"/>
          <w:szCs w:val="24"/>
        </w:rPr>
      </w:pPr>
    </w:p>
    <w:p w:rsidR="00C96912" w:rsidRPr="00402648" w:rsidRDefault="00C96912" w:rsidP="00C96912">
      <w:pPr>
        <w:autoSpaceDE w:val="0"/>
        <w:autoSpaceDN w:val="0"/>
        <w:adjustRightInd w:val="0"/>
        <w:spacing w:after="0" w:line="240" w:lineRule="auto"/>
        <w:jc w:val="both"/>
        <w:rPr>
          <w:rFonts w:ascii="TimesNewRoman" w:hAnsi="TimesNewRoman" w:cs="TimesNewRoman"/>
          <w:color w:val="231F20"/>
          <w:sz w:val="24"/>
          <w:szCs w:val="24"/>
        </w:rPr>
      </w:pPr>
      <w:r w:rsidRPr="00402648">
        <w:rPr>
          <w:rFonts w:ascii="TimesNewRoman,Bold" w:hAnsi="TimesNewRoman,Bold" w:cs="TimesNewRoman,Bold"/>
          <w:b/>
          <w:bCs/>
          <w:color w:val="231F20"/>
          <w:sz w:val="24"/>
          <w:szCs w:val="24"/>
        </w:rPr>
        <w:lastRenderedPageBreak/>
        <w:t xml:space="preserve">Utilization Certificate: </w:t>
      </w:r>
      <w:r w:rsidRPr="00402648">
        <w:rPr>
          <w:rFonts w:ascii="TimesNewRoman" w:hAnsi="TimesNewRoman" w:cs="TimesNewRoman"/>
          <w:color w:val="231F20"/>
          <w:sz w:val="24"/>
          <w:szCs w:val="24"/>
        </w:rPr>
        <w:t>On completion of the PBR, the BMC shall submit the Utilization Certificate duly</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authenticated by the Chairman &amp; Secretary/member to the concerned SBB. The vouchers/bills of amount spent by the BMC should be kept in record for Audit purpose.</w:t>
      </w:r>
    </w:p>
    <w:p w:rsidR="00C96912" w:rsidRPr="00402648" w:rsidRDefault="00C96912" w:rsidP="00C96912">
      <w:pPr>
        <w:autoSpaceDE w:val="0"/>
        <w:autoSpaceDN w:val="0"/>
        <w:adjustRightInd w:val="0"/>
        <w:spacing w:after="0" w:line="240" w:lineRule="auto"/>
        <w:jc w:val="both"/>
        <w:rPr>
          <w:rFonts w:ascii="TimesNewRoman" w:hAnsi="TimesNewRoman" w:cs="TimesNewRoman"/>
          <w:color w:val="231F20"/>
          <w:sz w:val="24"/>
          <w:szCs w:val="24"/>
        </w:rPr>
      </w:pPr>
    </w:p>
    <w:p w:rsidR="00C96912" w:rsidRPr="00402648" w:rsidRDefault="00C96912" w:rsidP="00C96912">
      <w:pPr>
        <w:autoSpaceDE w:val="0"/>
        <w:autoSpaceDN w:val="0"/>
        <w:adjustRightInd w:val="0"/>
        <w:spacing w:after="0" w:line="240" w:lineRule="auto"/>
        <w:rPr>
          <w:rFonts w:ascii="TimesNewRoman,Italic" w:hAnsi="TimesNewRoman,Italic" w:cs="TimesNewRoman,Italic"/>
          <w:i/>
          <w:iCs/>
          <w:color w:val="231F20"/>
          <w:sz w:val="24"/>
          <w:szCs w:val="24"/>
        </w:rPr>
      </w:pPr>
      <w:r w:rsidRPr="00402648">
        <w:rPr>
          <w:rFonts w:ascii="TimesNewRoman,Bold" w:hAnsi="TimesNewRoman,Bold" w:cs="TimesNewRoman,Bold"/>
          <w:b/>
          <w:bCs/>
          <w:color w:val="231F20"/>
          <w:sz w:val="24"/>
          <w:szCs w:val="24"/>
        </w:rPr>
        <w:t xml:space="preserve">Monitoring: </w:t>
      </w:r>
      <w:r w:rsidRPr="00402648">
        <w:rPr>
          <w:rFonts w:ascii="TimesNewRoman" w:hAnsi="TimesNewRoman" w:cs="TimesNewRoman"/>
          <w:color w:val="231F20"/>
          <w:sz w:val="24"/>
          <w:szCs w:val="24"/>
        </w:rPr>
        <w:t>The National Biodiversity Authority may constitute special teams if required to conduct</w:t>
      </w:r>
      <w:r>
        <w:rPr>
          <w:rFonts w:ascii="TimesNewRoman" w:hAnsi="TimesNewRoman" w:cs="TimesNewRoman"/>
          <w:color w:val="231F20"/>
          <w:sz w:val="24"/>
          <w:szCs w:val="24"/>
        </w:rPr>
        <w:t xml:space="preserve"> </w:t>
      </w:r>
      <w:r w:rsidRPr="00402648">
        <w:rPr>
          <w:rFonts w:ascii="TimesNewRoman" w:hAnsi="TimesNewRoman" w:cs="TimesNewRoman"/>
          <w:color w:val="231F20"/>
          <w:sz w:val="24"/>
          <w:szCs w:val="24"/>
        </w:rPr>
        <w:t xml:space="preserve">‘performance audit’ of SBBs and BMCs to see the physical progress (PBRs) made </w:t>
      </w:r>
      <w:r w:rsidRPr="00402648">
        <w:rPr>
          <w:rFonts w:ascii="TimesNewRoman,Italic" w:hAnsi="TimesNewRoman,Italic" w:cs="TimesNewRoman,Italic"/>
          <w:i/>
          <w:iCs/>
          <w:color w:val="231F20"/>
          <w:sz w:val="24"/>
          <w:szCs w:val="24"/>
        </w:rPr>
        <w:t>visà-</w:t>
      </w:r>
    </w:p>
    <w:p w:rsidR="00C96912" w:rsidRPr="00402648" w:rsidRDefault="00C96912" w:rsidP="00C96912">
      <w:pPr>
        <w:autoSpaceDE w:val="0"/>
        <w:autoSpaceDN w:val="0"/>
        <w:adjustRightInd w:val="0"/>
        <w:spacing w:after="0" w:line="240" w:lineRule="auto"/>
        <w:rPr>
          <w:rFonts w:ascii="TimesNewRoman" w:hAnsi="TimesNewRoman" w:cs="TimesNewRoman"/>
          <w:color w:val="231F20"/>
          <w:sz w:val="24"/>
          <w:szCs w:val="24"/>
        </w:rPr>
      </w:pPr>
      <w:r w:rsidRPr="006D2E35">
        <w:rPr>
          <w:rFonts w:ascii="TimesNewRoman,Italic" w:hAnsi="TimesNewRoman,Italic" w:cs="TimesNewRoman,Italic"/>
          <w:i/>
          <w:iCs/>
          <w:color w:val="C0504D"/>
          <w:sz w:val="24"/>
          <w:szCs w:val="24"/>
        </w:rPr>
        <w:t>v</w:t>
      </w:r>
      <w:r w:rsidRPr="00402648">
        <w:rPr>
          <w:rFonts w:ascii="TimesNewRoman,Italic" w:hAnsi="TimesNewRoman,Italic" w:cs="TimesNewRoman,Italic"/>
          <w:i/>
          <w:iCs/>
          <w:color w:val="231F20"/>
          <w:sz w:val="24"/>
          <w:szCs w:val="24"/>
        </w:rPr>
        <w:t>is</w:t>
      </w:r>
      <w:r>
        <w:rPr>
          <w:rFonts w:ascii="TimesNewRoman,Italic" w:hAnsi="TimesNewRoman,Italic" w:cs="TimesNewRoman,Italic"/>
          <w:i/>
          <w:iCs/>
          <w:color w:val="231F20"/>
          <w:sz w:val="24"/>
          <w:szCs w:val="24"/>
        </w:rPr>
        <w:t xml:space="preserve"> </w:t>
      </w:r>
      <w:r w:rsidRPr="00402648">
        <w:rPr>
          <w:rFonts w:ascii="TimesNewRoman" w:hAnsi="TimesNewRoman" w:cs="TimesNewRoman"/>
          <w:color w:val="231F20"/>
          <w:sz w:val="24"/>
          <w:szCs w:val="24"/>
        </w:rPr>
        <w:t>financial expenditure.</w:t>
      </w:r>
    </w:p>
    <w:p w:rsidR="00C96912" w:rsidRPr="00402648" w:rsidRDefault="00C96912" w:rsidP="00C96912">
      <w:pPr>
        <w:autoSpaceDE w:val="0"/>
        <w:autoSpaceDN w:val="0"/>
        <w:adjustRightInd w:val="0"/>
        <w:spacing w:after="0" w:line="240" w:lineRule="auto"/>
        <w:rPr>
          <w:rFonts w:ascii="TimesNewRoman" w:hAnsi="TimesNewRoman" w:cs="TimesNewRoman"/>
          <w:color w:val="231F20"/>
          <w:sz w:val="24"/>
          <w:szCs w:val="24"/>
        </w:rPr>
      </w:pPr>
    </w:p>
    <w:p w:rsidR="00C96912" w:rsidRPr="00402648" w:rsidRDefault="00C96912" w:rsidP="00C96912">
      <w:pPr>
        <w:spacing w:after="0" w:line="240" w:lineRule="auto"/>
        <w:outlineLvl w:val="0"/>
        <w:rPr>
          <w:rFonts w:ascii="Times New Roman" w:eastAsia="Times New Roman" w:hAnsi="Times New Roman"/>
          <w:sz w:val="24"/>
          <w:szCs w:val="24"/>
        </w:rPr>
      </w:pPr>
      <w:r w:rsidRPr="00402648">
        <w:rPr>
          <w:rFonts w:ascii="TimesNewRoman" w:hAnsi="TimesNewRoman" w:cs="TimesNewRoman"/>
          <w:color w:val="231F20"/>
          <w:sz w:val="24"/>
          <w:szCs w:val="24"/>
        </w:rPr>
        <w:t>NBA may update the guidelines from time to time.</w:t>
      </w:r>
    </w:p>
    <w:p w:rsidR="00C96912" w:rsidRPr="00402648" w:rsidRDefault="00C96912" w:rsidP="00C96912">
      <w:pPr>
        <w:spacing w:after="0" w:line="240" w:lineRule="auto"/>
        <w:jc w:val="center"/>
        <w:rPr>
          <w:rFonts w:ascii="Times New Roman" w:eastAsia="Times New Roman" w:hAnsi="Times New Roman"/>
          <w:b/>
          <w:color w:val="0070C0"/>
          <w:sz w:val="32"/>
          <w:szCs w:val="24"/>
        </w:rPr>
      </w:pPr>
    </w:p>
    <w:p w:rsidR="00C96912" w:rsidRPr="00402648" w:rsidRDefault="00C96912" w:rsidP="00C96912">
      <w:pPr>
        <w:spacing w:after="0" w:line="240" w:lineRule="auto"/>
        <w:outlineLvl w:val="0"/>
        <w:rPr>
          <w:rFonts w:eastAsia="Times New Roman"/>
          <w:b/>
          <w:color w:val="000000"/>
        </w:rPr>
      </w:pPr>
      <w:r w:rsidRPr="00402648">
        <w:rPr>
          <w:rFonts w:ascii="Times New Roman" w:eastAsia="Times New Roman" w:hAnsi="Times New Roman"/>
          <w:b/>
          <w:color w:val="0070C0"/>
          <w:sz w:val="32"/>
          <w:szCs w:val="24"/>
        </w:rPr>
        <w:br w:type="page"/>
      </w:r>
      <w:r w:rsidRPr="00402648">
        <w:rPr>
          <w:rFonts w:eastAsia="Times New Roman"/>
          <w:b/>
          <w:color w:val="000000"/>
        </w:rPr>
        <w:lastRenderedPageBreak/>
        <w:t>Annexure - 21</w:t>
      </w:r>
    </w:p>
    <w:p w:rsidR="00C96912" w:rsidRPr="00402648" w:rsidRDefault="00C96912" w:rsidP="00C96912">
      <w:pPr>
        <w:spacing w:after="0" w:line="240" w:lineRule="auto"/>
        <w:jc w:val="center"/>
        <w:rPr>
          <w:rFonts w:eastAsia="Times New Roman"/>
          <w:b/>
          <w:sz w:val="24"/>
          <w:szCs w:val="24"/>
        </w:rPr>
      </w:pPr>
    </w:p>
    <w:p w:rsidR="00C96912" w:rsidRPr="00E51C22" w:rsidRDefault="00C96912" w:rsidP="00C96912">
      <w:pPr>
        <w:jc w:val="center"/>
        <w:rPr>
          <w:b/>
        </w:rPr>
      </w:pPr>
      <w:r w:rsidRPr="00E51C22">
        <w:rPr>
          <w:b/>
        </w:rPr>
        <w:t>UTILISATION CERTIFICATE</w:t>
      </w:r>
    </w:p>
    <w:p w:rsidR="00C96912" w:rsidRDefault="00C96912" w:rsidP="00C96912">
      <w:pPr>
        <w:jc w:val="center"/>
      </w:pPr>
      <w:r>
        <w:t>Submitted to National Biodiversity Authority</w:t>
      </w:r>
    </w:p>
    <w:p w:rsidR="00C96912" w:rsidRDefault="00C96912" w:rsidP="00C96912">
      <w:pPr>
        <w:jc w:val="center"/>
      </w:pPr>
    </w:p>
    <w:p w:rsidR="00C96912" w:rsidRDefault="00C96912" w:rsidP="00C96912">
      <w:pPr>
        <w:ind w:firstLine="720"/>
        <w:outlineLvl w:val="0"/>
      </w:pPr>
      <w:r>
        <w:t xml:space="preserve">                              For the financial year </w:t>
      </w:r>
    </w:p>
    <w:p w:rsidR="00C96912" w:rsidRDefault="00C96912" w:rsidP="00C96912"/>
    <w:p w:rsidR="00C96912" w:rsidRDefault="00C96912" w:rsidP="00C96912">
      <w:pPr>
        <w:tabs>
          <w:tab w:val="left" w:pos="360"/>
          <w:tab w:val="left" w:pos="540"/>
        </w:tabs>
      </w:pPr>
    </w:p>
    <w:p w:rsidR="00C96912" w:rsidRDefault="00C96912" w:rsidP="00C96912">
      <w:pPr>
        <w:numPr>
          <w:ilvl w:val="0"/>
          <w:numId w:val="18"/>
        </w:numPr>
        <w:tabs>
          <w:tab w:val="clear" w:pos="1080"/>
          <w:tab w:val="left" w:pos="360"/>
          <w:tab w:val="left" w:pos="540"/>
          <w:tab w:val="num" w:pos="4320"/>
        </w:tabs>
        <w:spacing w:after="0" w:line="360" w:lineRule="auto"/>
        <w:ind w:left="0" w:firstLine="0"/>
      </w:pPr>
      <w:r>
        <w:t>Name of the Department/Organisation/Body etc :</w:t>
      </w:r>
    </w:p>
    <w:p w:rsidR="00C96912" w:rsidRDefault="00C96912" w:rsidP="00C96912">
      <w:pPr>
        <w:tabs>
          <w:tab w:val="left" w:pos="360"/>
          <w:tab w:val="left" w:pos="540"/>
        </w:tabs>
        <w:spacing w:line="360" w:lineRule="auto"/>
      </w:pPr>
    </w:p>
    <w:p w:rsidR="00C96912" w:rsidRDefault="00C96912" w:rsidP="00C96912">
      <w:pPr>
        <w:numPr>
          <w:ilvl w:val="0"/>
          <w:numId w:val="18"/>
        </w:numPr>
        <w:tabs>
          <w:tab w:val="clear" w:pos="1080"/>
          <w:tab w:val="left" w:pos="360"/>
          <w:tab w:val="left" w:pos="540"/>
          <w:tab w:val="num" w:pos="4320"/>
          <w:tab w:val="left" w:pos="4820"/>
          <w:tab w:val="left" w:pos="5387"/>
        </w:tabs>
        <w:spacing w:after="0" w:line="360" w:lineRule="auto"/>
        <w:ind w:left="0" w:firstLine="0"/>
      </w:pPr>
      <w:r>
        <w:t xml:space="preserve">Title of the Project/Scheme/Work Statutory Body: </w:t>
      </w:r>
    </w:p>
    <w:p w:rsidR="00C96912" w:rsidRDefault="00C96912" w:rsidP="00C96912">
      <w:pPr>
        <w:tabs>
          <w:tab w:val="left" w:pos="360"/>
          <w:tab w:val="left" w:pos="540"/>
        </w:tabs>
        <w:spacing w:line="360" w:lineRule="auto"/>
      </w:pPr>
      <w:r>
        <w:tab/>
      </w:r>
      <w:r>
        <w:tab/>
      </w:r>
      <w:r>
        <w:tab/>
      </w:r>
      <w:r>
        <w:tab/>
      </w:r>
      <w:r>
        <w:tab/>
      </w:r>
      <w:r>
        <w:tab/>
      </w:r>
      <w:r>
        <w:tab/>
      </w:r>
      <w:r>
        <w:tab/>
      </w:r>
      <w:r>
        <w:tab/>
      </w:r>
    </w:p>
    <w:p w:rsidR="00C96912" w:rsidRDefault="00C96912" w:rsidP="00C96912">
      <w:pPr>
        <w:numPr>
          <w:ilvl w:val="0"/>
          <w:numId w:val="18"/>
        </w:numPr>
        <w:tabs>
          <w:tab w:val="clear" w:pos="1080"/>
          <w:tab w:val="left" w:pos="360"/>
          <w:tab w:val="left" w:pos="540"/>
          <w:tab w:val="num" w:pos="4320"/>
        </w:tabs>
        <w:spacing w:after="0" w:line="240" w:lineRule="auto"/>
        <w:ind w:left="0" w:firstLine="0"/>
      </w:pPr>
      <w:r>
        <w:t>Name of the Member Secretary</w:t>
      </w:r>
      <w:r w:rsidRPr="00E83646">
        <w:rPr>
          <w:b/>
        </w:rPr>
        <w:t>/</w:t>
      </w:r>
      <w:r>
        <w:t xml:space="preserve">Principal Investigator </w:t>
      </w:r>
    </w:p>
    <w:p w:rsidR="00C96912" w:rsidRDefault="00C96912" w:rsidP="00C96912">
      <w:pPr>
        <w:tabs>
          <w:tab w:val="left" w:pos="360"/>
          <w:tab w:val="left" w:pos="540"/>
        </w:tabs>
      </w:pPr>
      <w:r>
        <w:tab/>
        <w:t>of the Organisation</w:t>
      </w:r>
      <w:r>
        <w:tab/>
      </w:r>
      <w:r>
        <w:tab/>
      </w:r>
      <w:r>
        <w:tab/>
      </w:r>
      <w:r>
        <w:tab/>
        <w:t>:</w:t>
      </w:r>
    </w:p>
    <w:p w:rsidR="00C96912" w:rsidRDefault="00C96912" w:rsidP="00C96912">
      <w:pPr>
        <w:tabs>
          <w:tab w:val="left" w:pos="360"/>
          <w:tab w:val="left" w:pos="540"/>
        </w:tabs>
        <w:spacing w:line="360" w:lineRule="auto"/>
      </w:pPr>
    </w:p>
    <w:p w:rsidR="00C96912" w:rsidRDefault="00C96912" w:rsidP="00C96912">
      <w:pPr>
        <w:numPr>
          <w:ilvl w:val="0"/>
          <w:numId w:val="18"/>
        </w:numPr>
        <w:tabs>
          <w:tab w:val="clear" w:pos="1080"/>
          <w:tab w:val="left" w:pos="360"/>
          <w:tab w:val="left" w:pos="540"/>
          <w:tab w:val="num" w:pos="4320"/>
        </w:tabs>
        <w:spacing w:after="0" w:line="240" w:lineRule="auto"/>
        <w:ind w:left="0" w:firstLine="0"/>
      </w:pPr>
      <w:r>
        <w:t xml:space="preserve">National Biodiversity Authority letter No. </w:t>
      </w:r>
      <w:r>
        <w:tab/>
        <w:t>:</w:t>
      </w:r>
    </w:p>
    <w:p w:rsidR="00C96912" w:rsidRDefault="00C96912" w:rsidP="00C96912">
      <w:pPr>
        <w:tabs>
          <w:tab w:val="left" w:pos="360"/>
          <w:tab w:val="left" w:pos="540"/>
        </w:tabs>
      </w:pPr>
      <w:r>
        <w:tab/>
        <w:t>and date of sanctioning the project</w:t>
      </w:r>
    </w:p>
    <w:p w:rsidR="00C96912" w:rsidRDefault="00C96912" w:rsidP="00C96912">
      <w:pPr>
        <w:tabs>
          <w:tab w:val="left" w:pos="360"/>
          <w:tab w:val="left" w:pos="540"/>
        </w:tabs>
        <w:spacing w:line="360" w:lineRule="auto"/>
      </w:pPr>
    </w:p>
    <w:p w:rsidR="00C96912" w:rsidRDefault="00C96912" w:rsidP="00C96912">
      <w:pPr>
        <w:numPr>
          <w:ilvl w:val="0"/>
          <w:numId w:val="18"/>
        </w:numPr>
        <w:tabs>
          <w:tab w:val="clear" w:pos="1080"/>
          <w:tab w:val="left" w:pos="360"/>
          <w:tab w:val="left" w:pos="540"/>
          <w:tab w:val="num" w:pos="4320"/>
        </w:tabs>
        <w:spacing w:after="0" w:line="240" w:lineRule="auto"/>
        <w:ind w:left="0" w:firstLine="0"/>
      </w:pPr>
      <w:r>
        <w:t xml:space="preserve">Amount brought forward from the previous </w:t>
      </w:r>
      <w:r>
        <w:tab/>
        <w:t>:</w:t>
      </w:r>
    </w:p>
    <w:p w:rsidR="00C96912" w:rsidRDefault="00C96912" w:rsidP="00C96912">
      <w:pPr>
        <w:tabs>
          <w:tab w:val="left" w:pos="360"/>
          <w:tab w:val="left" w:pos="540"/>
        </w:tabs>
      </w:pPr>
      <w:r>
        <w:tab/>
        <w:t>financial year (if any)</w:t>
      </w:r>
    </w:p>
    <w:p w:rsidR="00C96912" w:rsidRDefault="00C96912" w:rsidP="00C96912">
      <w:pPr>
        <w:tabs>
          <w:tab w:val="left" w:pos="360"/>
          <w:tab w:val="left" w:pos="540"/>
        </w:tabs>
        <w:spacing w:line="360" w:lineRule="auto"/>
      </w:pPr>
    </w:p>
    <w:p w:rsidR="00C96912" w:rsidRDefault="00C96912" w:rsidP="00C96912">
      <w:pPr>
        <w:numPr>
          <w:ilvl w:val="0"/>
          <w:numId w:val="18"/>
        </w:numPr>
        <w:tabs>
          <w:tab w:val="clear" w:pos="1080"/>
          <w:tab w:val="left" w:pos="360"/>
          <w:tab w:val="left" w:pos="540"/>
          <w:tab w:val="num" w:pos="4320"/>
        </w:tabs>
        <w:spacing w:after="0" w:line="240" w:lineRule="auto"/>
        <w:ind w:left="0" w:firstLine="0"/>
      </w:pPr>
      <w:r>
        <w:t xml:space="preserve">Amount received from National Biodiversity </w:t>
      </w:r>
      <w:r>
        <w:tab/>
        <w:t>:</w:t>
      </w:r>
    </w:p>
    <w:p w:rsidR="00C96912" w:rsidRDefault="00C96912" w:rsidP="00C96912">
      <w:pPr>
        <w:tabs>
          <w:tab w:val="left" w:pos="360"/>
          <w:tab w:val="left" w:pos="540"/>
        </w:tabs>
      </w:pPr>
      <w:r>
        <w:tab/>
        <w:t xml:space="preserve">Authority during the financial year (Please give </w:t>
      </w:r>
    </w:p>
    <w:p w:rsidR="00C96912" w:rsidRDefault="00C96912" w:rsidP="00C96912">
      <w:pPr>
        <w:tabs>
          <w:tab w:val="left" w:pos="360"/>
          <w:tab w:val="left" w:pos="540"/>
        </w:tabs>
      </w:pPr>
      <w:r>
        <w:tab/>
        <w:t>number and dates of sanctions showing the amount)</w:t>
      </w:r>
    </w:p>
    <w:p w:rsidR="00C96912" w:rsidRDefault="00C96912" w:rsidP="00C96912">
      <w:pPr>
        <w:tabs>
          <w:tab w:val="left" w:pos="360"/>
          <w:tab w:val="left" w:pos="540"/>
        </w:tabs>
        <w:spacing w:line="360" w:lineRule="auto"/>
      </w:pPr>
    </w:p>
    <w:p w:rsidR="00C96912" w:rsidRDefault="00C96912" w:rsidP="00C96912">
      <w:pPr>
        <w:numPr>
          <w:ilvl w:val="0"/>
          <w:numId w:val="18"/>
        </w:numPr>
        <w:tabs>
          <w:tab w:val="clear" w:pos="1080"/>
          <w:tab w:val="left" w:pos="360"/>
          <w:tab w:val="left" w:pos="540"/>
          <w:tab w:val="num" w:pos="4320"/>
        </w:tabs>
        <w:spacing w:after="0" w:line="240" w:lineRule="auto"/>
        <w:ind w:left="0" w:firstLine="0"/>
      </w:pPr>
      <w:r>
        <w:t xml:space="preserve">Bank interest received on the amount(s) </w:t>
      </w:r>
      <w:r>
        <w:tab/>
      </w:r>
      <w:r>
        <w:tab/>
        <w:t>:</w:t>
      </w:r>
    </w:p>
    <w:p w:rsidR="00C96912" w:rsidRDefault="00C96912" w:rsidP="00C96912">
      <w:pPr>
        <w:tabs>
          <w:tab w:val="left" w:pos="360"/>
          <w:tab w:val="left" w:pos="540"/>
        </w:tabs>
      </w:pPr>
      <w:r>
        <w:tab/>
        <w:t>sanctioned earlier</w:t>
      </w:r>
    </w:p>
    <w:p w:rsidR="00C96912" w:rsidRDefault="00C96912" w:rsidP="00C96912">
      <w:pPr>
        <w:tabs>
          <w:tab w:val="left" w:pos="360"/>
          <w:tab w:val="left" w:pos="540"/>
        </w:tabs>
      </w:pPr>
    </w:p>
    <w:p w:rsidR="00C96912" w:rsidRDefault="00C96912" w:rsidP="00C96912">
      <w:pPr>
        <w:tabs>
          <w:tab w:val="left" w:pos="360"/>
          <w:tab w:val="left" w:pos="540"/>
        </w:tabs>
      </w:pPr>
    </w:p>
    <w:p w:rsidR="00C96912" w:rsidRDefault="00C96912" w:rsidP="00C96912">
      <w:pPr>
        <w:numPr>
          <w:ilvl w:val="0"/>
          <w:numId w:val="18"/>
        </w:numPr>
        <w:tabs>
          <w:tab w:val="clear" w:pos="1080"/>
          <w:tab w:val="left" w:pos="360"/>
          <w:tab w:val="left" w:pos="540"/>
          <w:tab w:val="num" w:pos="4320"/>
        </w:tabs>
        <w:spacing w:after="0" w:line="240" w:lineRule="auto"/>
        <w:ind w:left="0" w:firstLine="0"/>
      </w:pPr>
      <w:r>
        <w:t xml:space="preserve">Total amount that was available for expenditure </w:t>
      </w:r>
      <w:r>
        <w:tab/>
        <w:t>:</w:t>
      </w:r>
    </w:p>
    <w:p w:rsidR="00C96912" w:rsidRDefault="00C96912" w:rsidP="00C96912">
      <w:pPr>
        <w:tabs>
          <w:tab w:val="left" w:pos="360"/>
          <w:tab w:val="left" w:pos="540"/>
        </w:tabs>
      </w:pPr>
      <w:r>
        <w:tab/>
        <w:t>during the year (S.No.4+5+6)</w:t>
      </w:r>
    </w:p>
    <w:p w:rsidR="00C96912" w:rsidRDefault="00C96912" w:rsidP="00C96912">
      <w:pPr>
        <w:tabs>
          <w:tab w:val="left" w:pos="360"/>
          <w:tab w:val="left" w:pos="540"/>
        </w:tabs>
      </w:pPr>
    </w:p>
    <w:p w:rsidR="00C96912" w:rsidRDefault="00C96912" w:rsidP="00C96912">
      <w:pPr>
        <w:tabs>
          <w:tab w:val="left" w:pos="360"/>
          <w:tab w:val="left" w:pos="540"/>
        </w:tabs>
        <w:spacing w:after="0"/>
      </w:pPr>
      <w:r>
        <w:t>9.</w:t>
      </w:r>
      <w:r>
        <w:tab/>
        <w:t>Actual expenditure (Excluding commitments)</w:t>
      </w:r>
      <w:r>
        <w:tab/>
        <w:t>:</w:t>
      </w:r>
    </w:p>
    <w:p w:rsidR="00C96912" w:rsidRDefault="00C96912" w:rsidP="00C96912">
      <w:pPr>
        <w:tabs>
          <w:tab w:val="left" w:pos="360"/>
          <w:tab w:val="left" w:pos="540"/>
        </w:tabs>
        <w:spacing w:after="0"/>
      </w:pPr>
      <w:r>
        <w:lastRenderedPageBreak/>
        <w:tab/>
        <w:t xml:space="preserve"> incurred during the financial year</w:t>
      </w:r>
    </w:p>
    <w:p w:rsidR="00C96912" w:rsidRDefault="00C96912" w:rsidP="00C96912">
      <w:pPr>
        <w:tabs>
          <w:tab w:val="left" w:pos="360"/>
          <w:tab w:val="left" w:pos="540"/>
        </w:tabs>
        <w:spacing w:line="360" w:lineRule="auto"/>
      </w:pPr>
    </w:p>
    <w:p w:rsidR="00C96912" w:rsidRDefault="00C96912" w:rsidP="00C96912">
      <w:pPr>
        <w:pStyle w:val="ListParagraph"/>
        <w:tabs>
          <w:tab w:val="left" w:pos="0"/>
        </w:tabs>
        <w:ind w:left="0"/>
      </w:pPr>
      <w:r>
        <w:t xml:space="preserve">10. Balance amount available at the end of the </w:t>
      </w:r>
      <w:r>
        <w:tab/>
        <w:t>:</w:t>
      </w:r>
    </w:p>
    <w:p w:rsidR="00C96912" w:rsidRDefault="00C96912" w:rsidP="00C96912">
      <w:pPr>
        <w:tabs>
          <w:tab w:val="left" w:pos="360"/>
          <w:tab w:val="left" w:pos="540"/>
        </w:tabs>
        <w:spacing w:line="360" w:lineRule="auto"/>
      </w:pPr>
      <w:r>
        <w:tab/>
        <w:t>financial year</w:t>
      </w:r>
    </w:p>
    <w:p w:rsidR="00C96912" w:rsidRDefault="00C96912" w:rsidP="00C96912">
      <w:pPr>
        <w:tabs>
          <w:tab w:val="left" w:pos="360"/>
          <w:tab w:val="left" w:pos="540"/>
        </w:tabs>
        <w:spacing w:line="360" w:lineRule="auto"/>
      </w:pPr>
    </w:p>
    <w:p w:rsidR="00C96912" w:rsidRDefault="00C96912" w:rsidP="00C96912">
      <w:pPr>
        <w:pStyle w:val="ListParagraph"/>
        <w:numPr>
          <w:ilvl w:val="0"/>
          <w:numId w:val="19"/>
        </w:numPr>
        <w:tabs>
          <w:tab w:val="left" w:pos="360"/>
          <w:tab w:val="left" w:pos="540"/>
        </w:tabs>
        <w:spacing w:after="0" w:line="240" w:lineRule="auto"/>
        <w:ind w:left="0" w:hanging="11"/>
      </w:pPr>
      <w:r>
        <w:t>Amount allowed to be carried forward to the :</w:t>
      </w:r>
    </w:p>
    <w:p w:rsidR="00C96912" w:rsidRDefault="00C96912" w:rsidP="00C96912">
      <w:pPr>
        <w:tabs>
          <w:tab w:val="left" w:pos="360"/>
          <w:tab w:val="left" w:pos="540"/>
        </w:tabs>
      </w:pPr>
      <w:r>
        <w:tab/>
        <w:t>next financial year</w:t>
      </w:r>
    </w:p>
    <w:p w:rsidR="00C96912" w:rsidRDefault="00C96912" w:rsidP="00C96912">
      <w:pPr>
        <w:ind w:left="360"/>
      </w:pPr>
    </w:p>
    <w:p w:rsidR="00C96912" w:rsidRDefault="00C96912" w:rsidP="00C96912">
      <w:pPr>
        <w:ind w:left="360"/>
        <w:jc w:val="right"/>
      </w:pPr>
      <w:r>
        <w:t>contd…2/..</w:t>
      </w:r>
    </w:p>
    <w:p w:rsidR="00C96912" w:rsidRDefault="00C96912" w:rsidP="00C96912">
      <w:pPr>
        <w:spacing w:line="360" w:lineRule="auto"/>
        <w:ind w:left="360"/>
        <w:jc w:val="center"/>
      </w:pPr>
      <w:r>
        <w:t>:2:</w:t>
      </w:r>
    </w:p>
    <w:p w:rsidR="00C96912" w:rsidRDefault="00C96912" w:rsidP="00C96912">
      <w:pPr>
        <w:spacing w:line="360" w:lineRule="auto"/>
        <w:ind w:left="360"/>
        <w:jc w:val="center"/>
      </w:pPr>
    </w:p>
    <w:p w:rsidR="00C96912" w:rsidRDefault="00C96912" w:rsidP="00C96912">
      <w:pPr>
        <w:spacing w:line="360" w:lineRule="auto"/>
        <w:ind w:left="142"/>
        <w:jc w:val="both"/>
      </w:pPr>
      <w:r>
        <w:t>Certified that the expenditure of Rs……………… (Rupees………………………………………………………………………...… only) mentioned against Column-8 and was actually incurred on the project/scheme for the purpose for which it was sanctioned.</w:t>
      </w:r>
    </w:p>
    <w:p w:rsidR="00C96912" w:rsidRDefault="00C96912" w:rsidP="00C96912">
      <w:pPr>
        <w:spacing w:line="360" w:lineRule="auto"/>
        <w:ind w:left="142"/>
      </w:pPr>
    </w:p>
    <w:p w:rsidR="00C96912" w:rsidRDefault="00C96912" w:rsidP="00C96912">
      <w:pPr>
        <w:spacing w:line="360" w:lineRule="auto"/>
        <w:ind w:left="142"/>
      </w:pPr>
    </w:p>
    <w:p w:rsidR="00C96912" w:rsidRDefault="00C96912" w:rsidP="00C96912">
      <w:pPr>
        <w:ind w:left="142"/>
      </w:pPr>
    </w:p>
    <w:p w:rsidR="00C96912" w:rsidRDefault="00C96912" w:rsidP="00C96912">
      <w:pPr>
        <w:tabs>
          <w:tab w:val="left" w:pos="3686"/>
          <w:tab w:val="left" w:pos="6379"/>
          <w:tab w:val="left" w:pos="6804"/>
        </w:tabs>
        <w:ind w:left="142" w:right="-180"/>
      </w:pPr>
      <w:r>
        <w:t>Signature of Secretary                                                                    Signature of BMC Chairman</w:t>
      </w:r>
    </w:p>
    <w:p w:rsidR="00C96912" w:rsidRDefault="00C96912" w:rsidP="00C96912">
      <w:pPr>
        <w:tabs>
          <w:tab w:val="left" w:pos="3686"/>
          <w:tab w:val="left" w:pos="6379"/>
          <w:tab w:val="left" w:pos="6804"/>
        </w:tabs>
        <w:ind w:left="142" w:right="-180"/>
      </w:pPr>
      <w:r>
        <w:t>BMC</w:t>
      </w:r>
      <w:r>
        <w:tab/>
      </w:r>
      <w:r>
        <w:tab/>
      </w:r>
    </w:p>
    <w:p w:rsidR="00C96912" w:rsidRDefault="00C96912" w:rsidP="00C96912">
      <w:pPr>
        <w:ind w:left="142"/>
      </w:pPr>
    </w:p>
    <w:p w:rsidR="00C96912" w:rsidRDefault="00C96912" w:rsidP="00C96912">
      <w:pPr>
        <w:ind w:left="142"/>
      </w:pPr>
    </w:p>
    <w:p w:rsidR="00C96912" w:rsidRDefault="00C96912" w:rsidP="00C96912">
      <w:pPr>
        <w:ind w:left="142"/>
      </w:pPr>
    </w:p>
    <w:p w:rsidR="00C96912" w:rsidRDefault="00C96912" w:rsidP="00C96912">
      <w:pPr>
        <w:ind w:left="142"/>
      </w:pPr>
    </w:p>
    <w:p w:rsidR="00C96912" w:rsidRDefault="00C96912" w:rsidP="00C96912">
      <w:pPr>
        <w:ind w:left="142"/>
      </w:pPr>
    </w:p>
    <w:p w:rsidR="00C96912" w:rsidRDefault="00C96912" w:rsidP="00C96912">
      <w:pPr>
        <w:ind w:left="142"/>
      </w:pPr>
    </w:p>
    <w:p w:rsidR="00C96912" w:rsidRDefault="00C96912" w:rsidP="00C96912">
      <w:pPr>
        <w:ind w:left="142"/>
      </w:pPr>
    </w:p>
    <w:p w:rsidR="00C96912" w:rsidRDefault="00C96912" w:rsidP="00C96912">
      <w:pPr>
        <w:ind w:left="142"/>
      </w:pPr>
    </w:p>
    <w:p w:rsidR="00C96912" w:rsidRDefault="00C96912" w:rsidP="00C96912">
      <w:pPr>
        <w:ind w:left="142"/>
      </w:pPr>
    </w:p>
    <w:p w:rsidR="00C96912" w:rsidRPr="00402648" w:rsidRDefault="00C96912" w:rsidP="00C96912">
      <w:pPr>
        <w:spacing w:after="0" w:line="240" w:lineRule="auto"/>
        <w:jc w:val="both"/>
        <w:rPr>
          <w:rFonts w:eastAsia="Times New Roman"/>
        </w:rPr>
      </w:pPr>
    </w:p>
    <w:p w:rsidR="00C96912" w:rsidRDefault="00C96912" w:rsidP="00C96912">
      <w:pPr>
        <w:spacing w:after="0" w:line="240" w:lineRule="auto"/>
        <w:rPr>
          <w:rFonts w:ascii="Times New Roman" w:eastAsia="Times New Roman" w:hAnsi="Times New Roman"/>
          <w:sz w:val="24"/>
          <w:szCs w:val="24"/>
        </w:rPr>
      </w:pPr>
    </w:p>
    <w:p w:rsidR="00C96912" w:rsidRDefault="00C96912" w:rsidP="00C96912">
      <w:pPr>
        <w:spacing w:after="0" w:line="240" w:lineRule="auto"/>
        <w:rPr>
          <w:rFonts w:ascii="Times New Roman" w:eastAsia="Times New Roman" w:hAnsi="Times New Roman"/>
          <w:sz w:val="24"/>
          <w:szCs w:val="24"/>
        </w:rPr>
      </w:pPr>
    </w:p>
    <w:p w:rsidR="00C96912" w:rsidRDefault="00C96912" w:rsidP="00C96912">
      <w:pPr>
        <w:spacing w:after="0" w:line="240" w:lineRule="auto"/>
        <w:rPr>
          <w:rFonts w:ascii="Times New Roman" w:eastAsia="Times New Roman" w:hAnsi="Times New Roman"/>
          <w:sz w:val="24"/>
          <w:szCs w:val="24"/>
        </w:rPr>
      </w:pPr>
    </w:p>
    <w:p w:rsidR="00C96912" w:rsidRDefault="00C96912" w:rsidP="00C96912">
      <w:pPr>
        <w:spacing w:after="0" w:line="240" w:lineRule="auto"/>
        <w:jc w:val="right"/>
        <w:outlineLvl w:val="0"/>
        <w:rPr>
          <w:rFonts w:ascii="Arial" w:eastAsia="Times New Roman" w:hAnsi="Arial" w:cs="Arial"/>
          <w:b/>
          <w:sz w:val="24"/>
          <w:szCs w:val="24"/>
        </w:rPr>
      </w:pPr>
    </w:p>
    <w:p w:rsidR="00C96912" w:rsidRDefault="00C96912" w:rsidP="00C96912">
      <w:pPr>
        <w:spacing w:after="0" w:line="240" w:lineRule="auto"/>
        <w:jc w:val="right"/>
        <w:outlineLvl w:val="0"/>
        <w:rPr>
          <w:rFonts w:ascii="Arial" w:eastAsia="Times New Roman" w:hAnsi="Arial" w:cs="Arial"/>
          <w:b/>
          <w:sz w:val="24"/>
          <w:szCs w:val="24"/>
        </w:rPr>
      </w:pPr>
    </w:p>
    <w:p w:rsidR="00C96912" w:rsidRDefault="00C96912" w:rsidP="00C96912">
      <w:pPr>
        <w:spacing w:after="0" w:line="240" w:lineRule="auto"/>
        <w:outlineLvl w:val="0"/>
        <w:rPr>
          <w:rFonts w:ascii="Arial" w:eastAsia="Times New Roman" w:hAnsi="Arial" w:cs="Arial"/>
          <w:b/>
          <w:sz w:val="24"/>
          <w:szCs w:val="24"/>
        </w:rPr>
      </w:pPr>
      <w:r>
        <w:rPr>
          <w:rFonts w:ascii="Arial" w:eastAsia="Times New Roman" w:hAnsi="Arial" w:cs="Arial"/>
          <w:b/>
          <w:sz w:val="24"/>
          <w:szCs w:val="24"/>
        </w:rPr>
        <w:t>Annexure 22</w:t>
      </w:r>
    </w:p>
    <w:p w:rsidR="00C96912" w:rsidRDefault="00C96912" w:rsidP="00C96912">
      <w:pPr>
        <w:spacing w:after="0" w:line="240" w:lineRule="auto"/>
        <w:outlineLvl w:val="0"/>
        <w:rPr>
          <w:rFonts w:ascii="Arial" w:eastAsia="Times New Roman" w:hAnsi="Arial" w:cs="Arial"/>
          <w:b/>
          <w:sz w:val="24"/>
          <w:szCs w:val="24"/>
        </w:rPr>
      </w:pPr>
    </w:p>
    <w:p w:rsidR="00C96912" w:rsidRPr="00402648" w:rsidRDefault="00C96912" w:rsidP="00C96912">
      <w:pPr>
        <w:spacing w:after="0" w:line="240" w:lineRule="auto"/>
        <w:outlineLvl w:val="0"/>
        <w:rPr>
          <w:rFonts w:ascii="Arial" w:eastAsia="Times New Roman" w:hAnsi="Arial" w:cs="Arial"/>
          <w:b/>
          <w:sz w:val="24"/>
          <w:szCs w:val="24"/>
        </w:rPr>
      </w:pPr>
      <w:r w:rsidRPr="00402648">
        <w:rPr>
          <w:rFonts w:ascii="Arial" w:eastAsia="Times New Roman" w:hAnsi="Arial" w:cs="Arial"/>
          <w:b/>
          <w:sz w:val="24"/>
          <w:szCs w:val="24"/>
        </w:rPr>
        <w:t>National Biodiversity Target 1</w:t>
      </w:r>
    </w:p>
    <w:p w:rsidR="00C96912" w:rsidRPr="00402648" w:rsidRDefault="00C96912" w:rsidP="00C96912">
      <w:pPr>
        <w:spacing w:after="0" w:line="240" w:lineRule="auto"/>
        <w:rPr>
          <w:rFonts w:ascii="Arial" w:eastAsia="Times New Roman" w:hAnsi="Arial" w:cs="Arial"/>
          <w:b/>
          <w:sz w:val="24"/>
          <w:szCs w:val="24"/>
        </w:rPr>
      </w:pPr>
    </w:p>
    <w:p w:rsidR="00C96912" w:rsidRPr="00402648" w:rsidRDefault="00C96912" w:rsidP="00C96912">
      <w:pPr>
        <w:outlineLvl w:val="0"/>
        <w:rPr>
          <w:rFonts w:ascii="Arial" w:eastAsia="Times New Roman" w:hAnsi="Arial" w:cs="Arial"/>
          <w:sz w:val="24"/>
          <w:szCs w:val="24"/>
        </w:rPr>
      </w:pPr>
      <w:r w:rsidRPr="00402648">
        <w:rPr>
          <w:rFonts w:ascii="Arial" w:eastAsia="Times New Roman" w:hAnsi="Arial" w:cs="Arial"/>
          <w:sz w:val="24"/>
          <w:szCs w:val="24"/>
        </w:rPr>
        <w:t>Composite Indicator: Trends in promoting awareness at local levels</w:t>
      </w:r>
    </w:p>
    <w:p w:rsidR="00C96912" w:rsidRPr="00402648" w:rsidRDefault="00C96912" w:rsidP="00C96912">
      <w:pPr>
        <w:numPr>
          <w:ilvl w:val="1"/>
          <w:numId w:val="14"/>
        </w:numPr>
        <w:spacing w:after="0" w:line="240" w:lineRule="auto"/>
        <w:rPr>
          <w:rFonts w:ascii="Arial" w:eastAsia="Times New Roman" w:hAnsi="Arial" w:cs="Arial"/>
          <w:sz w:val="24"/>
          <w:szCs w:val="24"/>
        </w:rPr>
      </w:pPr>
      <w:r w:rsidRPr="00402648">
        <w:rPr>
          <w:rFonts w:ascii="Arial" w:eastAsia="Times New Roman" w:hAnsi="Arial" w:cs="Arial"/>
          <w:bCs/>
          <w:sz w:val="24"/>
          <w:szCs w:val="24"/>
        </w:rPr>
        <w:t>Trends in number of Biodiversity Committees constituted / operationalized</w:t>
      </w:r>
    </w:p>
    <w:p w:rsidR="00C96912" w:rsidRPr="004B74BB" w:rsidRDefault="00C96912" w:rsidP="00C96912">
      <w:pPr>
        <w:numPr>
          <w:ilvl w:val="1"/>
          <w:numId w:val="14"/>
        </w:numPr>
        <w:spacing w:after="0" w:line="240" w:lineRule="auto"/>
        <w:rPr>
          <w:rFonts w:ascii="Arial" w:eastAsia="Times New Roman" w:hAnsi="Arial" w:cs="Arial"/>
          <w:sz w:val="24"/>
          <w:szCs w:val="24"/>
        </w:rPr>
      </w:pPr>
      <w:r w:rsidRPr="00402648">
        <w:rPr>
          <w:rFonts w:ascii="Arial" w:eastAsia="Times New Roman" w:hAnsi="Arial" w:cs="Arial"/>
          <w:bCs/>
          <w:sz w:val="24"/>
          <w:szCs w:val="24"/>
        </w:rPr>
        <w:t>Trends in number of People’s Biodiversity Registers prepared</w:t>
      </w:r>
    </w:p>
    <w:p w:rsidR="00C96912" w:rsidRPr="00402648" w:rsidRDefault="00C96912" w:rsidP="00C96912">
      <w:pPr>
        <w:spacing w:after="0" w:line="240" w:lineRule="auto"/>
        <w:ind w:left="1440"/>
        <w:rPr>
          <w:rFonts w:ascii="Arial" w:eastAsia="Times New Roman" w:hAnsi="Arial" w:cs="Arial"/>
          <w:sz w:val="24"/>
          <w:szCs w:val="24"/>
        </w:rPr>
      </w:pPr>
    </w:p>
    <w:p w:rsidR="00C96912" w:rsidRPr="00402648" w:rsidRDefault="00C96912" w:rsidP="00C96912">
      <w:pPr>
        <w:spacing w:after="0" w:line="240" w:lineRule="auto"/>
        <w:outlineLvl w:val="0"/>
        <w:rPr>
          <w:rFonts w:ascii="Arial" w:eastAsia="Times New Roman" w:hAnsi="Arial" w:cs="Arial"/>
          <w:b/>
          <w:sz w:val="24"/>
          <w:szCs w:val="24"/>
        </w:rPr>
      </w:pPr>
      <w:r w:rsidRPr="00402648">
        <w:rPr>
          <w:rFonts w:ascii="Arial" w:eastAsia="Times New Roman" w:hAnsi="Arial" w:cs="Arial"/>
          <w:b/>
          <w:sz w:val="24"/>
          <w:szCs w:val="24"/>
        </w:rPr>
        <w:t>National Biodiversity Target 6</w:t>
      </w:r>
    </w:p>
    <w:p w:rsidR="00C96912" w:rsidRPr="00402648" w:rsidRDefault="00C96912" w:rsidP="00C96912">
      <w:pPr>
        <w:spacing w:after="0" w:line="240" w:lineRule="auto"/>
        <w:rPr>
          <w:rFonts w:ascii="Arial" w:eastAsia="Times New Roman" w:hAnsi="Arial" w:cs="Arial"/>
          <w:sz w:val="24"/>
          <w:szCs w:val="24"/>
        </w:rPr>
      </w:pPr>
    </w:p>
    <w:p w:rsidR="00C96912" w:rsidRPr="00402648" w:rsidRDefault="00C96912" w:rsidP="00C96912">
      <w:pPr>
        <w:spacing w:after="0" w:line="240" w:lineRule="auto"/>
        <w:rPr>
          <w:rFonts w:ascii="Arial" w:eastAsia="Times New Roman" w:hAnsi="Arial" w:cs="Arial"/>
          <w:sz w:val="24"/>
          <w:szCs w:val="24"/>
        </w:rPr>
      </w:pPr>
      <w:r w:rsidRPr="00402648">
        <w:rPr>
          <w:rFonts w:ascii="Arial" w:eastAsia="Times New Roman" w:hAnsi="Arial" w:cs="Arial"/>
          <w:sz w:val="24"/>
          <w:szCs w:val="24"/>
        </w:rPr>
        <w:t>Composite Indicator – Trends in coverage under Biodiversity Heritage Sites (BHS) under the Biological Diversity Act 2002</w:t>
      </w:r>
    </w:p>
    <w:p w:rsidR="00C96912" w:rsidRPr="00402648" w:rsidRDefault="00C96912" w:rsidP="00C96912">
      <w:pPr>
        <w:spacing w:after="0" w:line="240" w:lineRule="auto"/>
        <w:rPr>
          <w:rFonts w:ascii="Arial" w:eastAsia="Times New Roman" w:hAnsi="Arial" w:cs="Arial"/>
          <w:sz w:val="24"/>
          <w:szCs w:val="24"/>
        </w:rPr>
      </w:pPr>
    </w:p>
    <w:p w:rsidR="00C96912" w:rsidRPr="00402648" w:rsidRDefault="00C96912" w:rsidP="00C96912">
      <w:pPr>
        <w:numPr>
          <w:ilvl w:val="0"/>
          <w:numId w:val="11"/>
        </w:numPr>
        <w:spacing w:after="0" w:line="240" w:lineRule="auto"/>
        <w:rPr>
          <w:rFonts w:ascii="Arial" w:eastAsia="Times New Roman" w:hAnsi="Arial" w:cs="Arial"/>
          <w:sz w:val="24"/>
          <w:szCs w:val="24"/>
        </w:rPr>
      </w:pPr>
      <w:r w:rsidRPr="00402648">
        <w:rPr>
          <w:rFonts w:ascii="Arial" w:eastAsia="Times New Roman" w:hAnsi="Arial" w:cs="Arial"/>
          <w:bCs/>
          <w:sz w:val="24"/>
          <w:szCs w:val="24"/>
        </w:rPr>
        <w:t>Changes in number / area / percentage of BHS over time</w:t>
      </w:r>
    </w:p>
    <w:p w:rsidR="00C96912" w:rsidRPr="00402648" w:rsidRDefault="00C96912" w:rsidP="00C96912">
      <w:pPr>
        <w:spacing w:after="0" w:line="240" w:lineRule="auto"/>
        <w:rPr>
          <w:rFonts w:ascii="Arial" w:eastAsia="Times New Roman" w:hAnsi="Arial" w:cs="Arial"/>
          <w:sz w:val="24"/>
          <w:szCs w:val="24"/>
        </w:rPr>
      </w:pPr>
      <w:r w:rsidRPr="00402648">
        <w:rPr>
          <w:rFonts w:ascii="Arial" w:eastAsia="Times New Roman" w:hAnsi="Arial" w:cs="Arial"/>
          <w:sz w:val="24"/>
          <w:szCs w:val="24"/>
        </w:rPr>
        <w:t>Composite Indicator – Trends in areas of exceptional agricultural biodiversity and their threat status</w:t>
      </w:r>
    </w:p>
    <w:p w:rsidR="00C96912" w:rsidRPr="004001F8" w:rsidRDefault="00C96912" w:rsidP="00C96912">
      <w:pPr>
        <w:spacing w:after="0" w:line="240" w:lineRule="auto"/>
        <w:rPr>
          <w:rFonts w:ascii="Arial" w:eastAsia="Times New Roman" w:hAnsi="Arial" w:cs="Arial"/>
          <w:sz w:val="10"/>
          <w:szCs w:val="24"/>
        </w:rPr>
      </w:pPr>
    </w:p>
    <w:p w:rsidR="00C96912" w:rsidRPr="00402648" w:rsidRDefault="00C96912" w:rsidP="00C96912">
      <w:pPr>
        <w:numPr>
          <w:ilvl w:val="0"/>
          <w:numId w:val="12"/>
        </w:numPr>
        <w:spacing w:after="0" w:line="240" w:lineRule="auto"/>
        <w:rPr>
          <w:rFonts w:ascii="Arial" w:eastAsia="Times New Roman" w:hAnsi="Arial" w:cs="Arial"/>
          <w:sz w:val="24"/>
          <w:szCs w:val="24"/>
        </w:rPr>
      </w:pPr>
      <w:r w:rsidRPr="00402648">
        <w:rPr>
          <w:rFonts w:ascii="Arial" w:eastAsia="Times New Roman" w:hAnsi="Arial" w:cs="Arial"/>
          <w:bCs/>
          <w:sz w:val="24"/>
          <w:szCs w:val="24"/>
        </w:rPr>
        <w:t>Assessing the conservation status of landraces and varieties to highlight the threatened status and therefore promote conservation</w:t>
      </w:r>
    </w:p>
    <w:p w:rsidR="00C96912" w:rsidRDefault="00C96912" w:rsidP="00C96912">
      <w:pPr>
        <w:numPr>
          <w:ilvl w:val="0"/>
          <w:numId w:val="13"/>
        </w:numPr>
        <w:spacing w:after="0" w:line="240" w:lineRule="auto"/>
        <w:rPr>
          <w:rFonts w:ascii="Arial" w:eastAsia="Times New Roman" w:hAnsi="Arial" w:cs="Arial"/>
          <w:sz w:val="24"/>
          <w:szCs w:val="24"/>
        </w:rPr>
      </w:pPr>
      <w:r w:rsidRPr="00402648">
        <w:rPr>
          <w:rFonts w:ascii="Arial" w:eastAsia="Times New Roman" w:hAnsi="Arial" w:cs="Arial"/>
          <w:sz w:val="24"/>
          <w:szCs w:val="24"/>
        </w:rPr>
        <w:t>Responsible Agencies: Ministry of Agriculture, SBBs</w:t>
      </w:r>
    </w:p>
    <w:p w:rsidR="00C96912" w:rsidRPr="004001F8" w:rsidRDefault="00C96912" w:rsidP="00C96912">
      <w:pPr>
        <w:spacing w:after="0" w:line="240" w:lineRule="auto"/>
        <w:ind w:left="720"/>
        <w:rPr>
          <w:rFonts w:ascii="Arial" w:eastAsia="Times New Roman" w:hAnsi="Arial" w:cs="Arial"/>
          <w:sz w:val="24"/>
          <w:szCs w:val="24"/>
        </w:rPr>
      </w:pPr>
    </w:p>
    <w:p w:rsidR="00C96912" w:rsidRPr="00402648" w:rsidRDefault="00C96912" w:rsidP="00C96912">
      <w:pPr>
        <w:spacing w:after="0" w:line="240" w:lineRule="auto"/>
        <w:outlineLvl w:val="0"/>
        <w:rPr>
          <w:rFonts w:ascii="Arial" w:eastAsia="Times New Roman" w:hAnsi="Arial" w:cs="Arial"/>
          <w:b/>
          <w:sz w:val="24"/>
          <w:szCs w:val="24"/>
        </w:rPr>
      </w:pPr>
      <w:r w:rsidRPr="00402648">
        <w:rPr>
          <w:rFonts w:ascii="Arial" w:eastAsia="Times New Roman" w:hAnsi="Arial" w:cs="Arial"/>
          <w:b/>
          <w:sz w:val="24"/>
          <w:szCs w:val="24"/>
        </w:rPr>
        <w:t>National Biodiversity Target 9</w:t>
      </w:r>
    </w:p>
    <w:p w:rsidR="00C96912" w:rsidRPr="00402648" w:rsidRDefault="00C96912" w:rsidP="00C96912">
      <w:pPr>
        <w:spacing w:after="0" w:line="240" w:lineRule="auto"/>
        <w:rPr>
          <w:rFonts w:ascii="Arial" w:eastAsia="Times New Roman" w:hAnsi="Arial" w:cs="Arial"/>
          <w:b/>
          <w:sz w:val="24"/>
          <w:szCs w:val="24"/>
        </w:rPr>
      </w:pPr>
    </w:p>
    <w:p w:rsidR="00C96912" w:rsidRPr="00402648" w:rsidRDefault="00C96912" w:rsidP="00C96912">
      <w:pPr>
        <w:numPr>
          <w:ilvl w:val="0"/>
          <w:numId w:val="13"/>
        </w:num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Composite Indicator – Trends in access to genetic resources and equitable benefit sharing of benefits</w:t>
      </w:r>
    </w:p>
    <w:p w:rsidR="00C96912" w:rsidRPr="00402648" w:rsidRDefault="00C96912" w:rsidP="00C96912">
      <w:pPr>
        <w:numPr>
          <w:ilvl w:val="0"/>
          <w:numId w:val="13"/>
        </w:num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 xml:space="preserve">Indicators: </w:t>
      </w:r>
      <w:r w:rsidRPr="00402648">
        <w:rPr>
          <w:rFonts w:ascii="Arial" w:eastAsia="Times New Roman" w:hAnsi="Arial" w:cs="Arial"/>
          <w:bCs/>
          <w:sz w:val="24"/>
          <w:szCs w:val="24"/>
        </w:rPr>
        <w:t>Trends in number of proposals for Intellectual Property Rights (IPRs)</w:t>
      </w:r>
    </w:p>
    <w:p w:rsidR="00C96912" w:rsidRPr="00402648" w:rsidRDefault="00C96912" w:rsidP="00C96912">
      <w:pPr>
        <w:numPr>
          <w:ilvl w:val="0"/>
          <w:numId w:val="13"/>
        </w:numPr>
        <w:spacing w:after="0" w:line="240" w:lineRule="auto"/>
        <w:jc w:val="both"/>
        <w:rPr>
          <w:rFonts w:ascii="Arial" w:eastAsia="Times New Roman" w:hAnsi="Arial" w:cs="Arial"/>
          <w:sz w:val="24"/>
          <w:szCs w:val="24"/>
        </w:rPr>
      </w:pPr>
      <w:r w:rsidRPr="00402648">
        <w:rPr>
          <w:rFonts w:ascii="Arial" w:eastAsia="Times New Roman" w:hAnsi="Arial" w:cs="Arial"/>
          <w:sz w:val="24"/>
          <w:szCs w:val="24"/>
        </w:rPr>
        <w:t>Trends in number of cases seeking third part transfer of accession of biological resources and associated knowledge</w:t>
      </w:r>
    </w:p>
    <w:p w:rsidR="00C96912" w:rsidRPr="00402648" w:rsidRDefault="00C96912" w:rsidP="00C96912">
      <w:pPr>
        <w:numPr>
          <w:ilvl w:val="0"/>
          <w:numId w:val="13"/>
        </w:numPr>
        <w:spacing w:after="0" w:line="240" w:lineRule="auto"/>
        <w:jc w:val="both"/>
        <w:rPr>
          <w:rFonts w:ascii="Arial" w:eastAsia="Times New Roman" w:hAnsi="Arial" w:cs="Arial"/>
          <w:sz w:val="24"/>
          <w:szCs w:val="24"/>
        </w:rPr>
      </w:pPr>
      <w:r w:rsidRPr="00402648">
        <w:rPr>
          <w:rFonts w:ascii="Arial" w:eastAsia="Times New Roman" w:hAnsi="Arial" w:cs="Arial"/>
          <w:bCs/>
          <w:sz w:val="24"/>
          <w:szCs w:val="24"/>
        </w:rPr>
        <w:t>Trends in number of cases for seeking prior approval of NBA for transferring results of research to foreign nations, companies, NRIs and commercial purposes</w:t>
      </w:r>
    </w:p>
    <w:p w:rsidR="00C96912" w:rsidRPr="00402648" w:rsidRDefault="00C96912" w:rsidP="00C96912">
      <w:pPr>
        <w:numPr>
          <w:ilvl w:val="0"/>
          <w:numId w:val="13"/>
        </w:numPr>
        <w:spacing w:after="0" w:line="240" w:lineRule="auto"/>
        <w:jc w:val="both"/>
        <w:rPr>
          <w:rFonts w:ascii="Arial" w:eastAsia="Times New Roman" w:hAnsi="Arial" w:cs="Arial"/>
          <w:sz w:val="24"/>
          <w:szCs w:val="24"/>
        </w:rPr>
      </w:pPr>
      <w:r w:rsidRPr="00402648">
        <w:rPr>
          <w:rFonts w:ascii="Arial" w:eastAsia="Times New Roman" w:hAnsi="Arial" w:cs="Arial"/>
          <w:bCs/>
          <w:sz w:val="24"/>
          <w:szCs w:val="24"/>
        </w:rPr>
        <w:t>Trends in number of cases seeking approval to bio-resources and associated traditional knowledge for commercial utilization</w:t>
      </w:r>
    </w:p>
    <w:p w:rsidR="00C96912" w:rsidRDefault="00C96912" w:rsidP="00C96912">
      <w:pPr>
        <w:spacing w:after="0" w:line="240" w:lineRule="auto"/>
        <w:rPr>
          <w:rFonts w:ascii="Arial" w:eastAsia="Times New Roman" w:hAnsi="Arial" w:cs="Arial"/>
          <w:b/>
          <w:sz w:val="24"/>
          <w:szCs w:val="24"/>
        </w:rPr>
      </w:pPr>
    </w:p>
    <w:p w:rsidR="00C96912" w:rsidRPr="00402648" w:rsidRDefault="00C96912" w:rsidP="00C96912">
      <w:pPr>
        <w:spacing w:after="0" w:line="240" w:lineRule="auto"/>
        <w:outlineLvl w:val="0"/>
        <w:rPr>
          <w:rFonts w:ascii="Arial" w:eastAsia="Times New Roman" w:hAnsi="Arial" w:cs="Arial"/>
          <w:b/>
          <w:sz w:val="24"/>
          <w:szCs w:val="24"/>
        </w:rPr>
      </w:pPr>
      <w:r w:rsidRPr="00402648">
        <w:rPr>
          <w:rFonts w:ascii="Arial" w:eastAsia="Times New Roman" w:hAnsi="Arial" w:cs="Arial"/>
          <w:b/>
          <w:sz w:val="24"/>
          <w:szCs w:val="24"/>
        </w:rPr>
        <w:t>National Biodiversity Target 11</w:t>
      </w:r>
    </w:p>
    <w:p w:rsidR="00C96912" w:rsidRPr="00402648" w:rsidRDefault="00C96912" w:rsidP="00C96912">
      <w:pPr>
        <w:spacing w:after="0" w:line="240" w:lineRule="auto"/>
        <w:rPr>
          <w:rFonts w:ascii="Arial" w:eastAsia="Times New Roman" w:hAnsi="Arial" w:cs="Arial"/>
          <w:b/>
          <w:sz w:val="24"/>
          <w:szCs w:val="24"/>
        </w:rPr>
      </w:pPr>
    </w:p>
    <w:p w:rsidR="00C96912" w:rsidRPr="00402648" w:rsidRDefault="00C96912" w:rsidP="00C96912">
      <w:pPr>
        <w:rPr>
          <w:rFonts w:ascii="Arial" w:eastAsia="Times New Roman" w:hAnsi="Arial" w:cs="Arial"/>
          <w:sz w:val="24"/>
          <w:szCs w:val="24"/>
        </w:rPr>
      </w:pPr>
      <w:r w:rsidRPr="00402648">
        <w:rPr>
          <w:rFonts w:ascii="Arial" w:eastAsia="Times New Roman" w:hAnsi="Arial" w:cs="Arial"/>
          <w:sz w:val="24"/>
          <w:szCs w:val="24"/>
        </w:rPr>
        <w:t xml:space="preserve">Composite Indicator – Trends in documentation / data abstraction and management- </w:t>
      </w:r>
      <w:r w:rsidRPr="00402648">
        <w:rPr>
          <w:rFonts w:ascii="Arial" w:eastAsia="Times New Roman" w:hAnsi="Arial" w:cs="Arial"/>
          <w:bCs/>
          <w:sz w:val="24"/>
          <w:szCs w:val="24"/>
        </w:rPr>
        <w:t>Number of folk uses of medicinal plants documented from PBRs prepared by BMCs</w:t>
      </w:r>
    </w:p>
    <w:p w:rsidR="00C96912" w:rsidRPr="00402648" w:rsidRDefault="00C96912" w:rsidP="00C96912">
      <w:pPr>
        <w:spacing w:after="0" w:line="240" w:lineRule="auto"/>
        <w:rPr>
          <w:rFonts w:ascii="Arial" w:eastAsia="Times New Roman" w:hAnsi="Arial" w:cs="Arial"/>
          <w:sz w:val="24"/>
          <w:szCs w:val="24"/>
        </w:rPr>
      </w:pPr>
      <w:r w:rsidRPr="00402648">
        <w:rPr>
          <w:rFonts w:ascii="Arial" w:eastAsia="Times New Roman" w:hAnsi="Arial" w:cs="Arial"/>
          <w:sz w:val="24"/>
          <w:szCs w:val="24"/>
        </w:rPr>
        <w:t>Composite Indicator: Trends in access agreements related to traditional knowledge (TK)</w:t>
      </w:r>
    </w:p>
    <w:p w:rsidR="00C96912" w:rsidRPr="00402648" w:rsidRDefault="00C96912" w:rsidP="00C96912">
      <w:pPr>
        <w:spacing w:after="0" w:line="240" w:lineRule="auto"/>
        <w:rPr>
          <w:rFonts w:ascii="Arial" w:eastAsia="Times New Roman" w:hAnsi="Arial" w:cs="Arial"/>
          <w:sz w:val="24"/>
          <w:szCs w:val="24"/>
        </w:rPr>
      </w:pPr>
    </w:p>
    <w:p w:rsidR="00C96912" w:rsidRPr="00402648" w:rsidRDefault="00C96912" w:rsidP="00C96912">
      <w:pPr>
        <w:numPr>
          <w:ilvl w:val="1"/>
          <w:numId w:val="15"/>
        </w:numPr>
        <w:spacing w:after="0" w:line="240" w:lineRule="auto"/>
        <w:ind w:left="990"/>
        <w:rPr>
          <w:rFonts w:ascii="Arial" w:eastAsia="Times New Roman" w:hAnsi="Arial" w:cs="Arial"/>
          <w:sz w:val="24"/>
          <w:szCs w:val="24"/>
        </w:rPr>
      </w:pPr>
      <w:r w:rsidRPr="00402648">
        <w:rPr>
          <w:rFonts w:ascii="Arial" w:eastAsia="Times New Roman" w:hAnsi="Arial" w:cs="Arial"/>
          <w:bCs/>
          <w:sz w:val="24"/>
          <w:szCs w:val="24"/>
        </w:rPr>
        <w:t>Number of patents and ABS based on TK derived from folk knowledge</w:t>
      </w:r>
    </w:p>
    <w:p w:rsidR="00C96912" w:rsidRPr="00402648" w:rsidRDefault="00C96912" w:rsidP="00C96912">
      <w:pPr>
        <w:spacing w:after="0" w:line="240" w:lineRule="auto"/>
        <w:rPr>
          <w:rFonts w:ascii="Arial" w:eastAsia="Times New Roman" w:hAnsi="Arial" w:cs="Arial"/>
          <w:sz w:val="6"/>
          <w:szCs w:val="24"/>
        </w:rPr>
      </w:pPr>
    </w:p>
    <w:p w:rsidR="00C96912" w:rsidRPr="00402648" w:rsidRDefault="00C96912" w:rsidP="00C96912">
      <w:pPr>
        <w:spacing w:after="0" w:line="240" w:lineRule="auto"/>
        <w:rPr>
          <w:rFonts w:ascii="Arial" w:eastAsia="Times New Roman" w:hAnsi="Arial" w:cs="Arial"/>
          <w:b/>
          <w:sz w:val="24"/>
          <w:szCs w:val="24"/>
        </w:rPr>
      </w:pPr>
    </w:p>
    <w:p w:rsidR="00C96912" w:rsidRPr="00402648" w:rsidRDefault="00C96912" w:rsidP="00C96912">
      <w:pPr>
        <w:outlineLvl w:val="0"/>
        <w:rPr>
          <w:rFonts w:ascii="Arial" w:eastAsia="Times New Roman" w:hAnsi="Arial" w:cs="Arial"/>
          <w:sz w:val="24"/>
          <w:szCs w:val="24"/>
        </w:rPr>
      </w:pPr>
      <w:r w:rsidRPr="00402648">
        <w:rPr>
          <w:rFonts w:ascii="Arial" w:eastAsia="Times New Roman" w:hAnsi="Arial" w:cs="Arial"/>
          <w:sz w:val="24"/>
          <w:szCs w:val="24"/>
        </w:rPr>
        <w:t>Composite Indicator – Trends in grassroots innovations and traditional practices</w:t>
      </w:r>
    </w:p>
    <w:p w:rsidR="00C96912" w:rsidRPr="00D502B9" w:rsidRDefault="00C96912" w:rsidP="00C96912">
      <w:pPr>
        <w:numPr>
          <w:ilvl w:val="1"/>
          <w:numId w:val="16"/>
        </w:numPr>
        <w:spacing w:after="0" w:line="240" w:lineRule="auto"/>
        <w:ind w:left="990"/>
        <w:rPr>
          <w:rFonts w:ascii="Arial" w:eastAsia="Times New Roman" w:hAnsi="Arial" w:cs="Arial"/>
          <w:sz w:val="24"/>
          <w:szCs w:val="24"/>
        </w:rPr>
      </w:pPr>
      <w:r w:rsidRPr="00D502B9">
        <w:rPr>
          <w:rFonts w:ascii="Arial" w:eastAsia="Times New Roman" w:hAnsi="Arial" w:cs="Arial"/>
          <w:bCs/>
          <w:sz w:val="24"/>
          <w:szCs w:val="24"/>
        </w:rPr>
        <w:lastRenderedPageBreak/>
        <w:t>Number of innovations and traditional practices documented</w:t>
      </w:r>
    </w:p>
    <w:p w:rsidR="00C96912" w:rsidRPr="00402648" w:rsidRDefault="00C96912" w:rsidP="00C96912">
      <w:pPr>
        <w:spacing w:after="0" w:line="240" w:lineRule="auto"/>
        <w:rPr>
          <w:rFonts w:ascii="Arial" w:eastAsia="Times New Roman" w:hAnsi="Arial" w:cs="Arial"/>
          <w:sz w:val="16"/>
          <w:szCs w:val="24"/>
        </w:rPr>
      </w:pPr>
    </w:p>
    <w:p w:rsidR="00C96912" w:rsidRPr="00402648" w:rsidRDefault="00C96912" w:rsidP="00C96912">
      <w:pPr>
        <w:spacing w:after="0" w:line="240" w:lineRule="auto"/>
        <w:rPr>
          <w:rFonts w:ascii="Arial" w:eastAsia="Times New Roman" w:hAnsi="Arial" w:cs="Arial"/>
          <w:sz w:val="24"/>
          <w:szCs w:val="24"/>
        </w:rPr>
      </w:pPr>
      <w:r w:rsidRPr="00402648">
        <w:rPr>
          <w:rFonts w:ascii="Arial" w:eastAsia="Times New Roman" w:hAnsi="Arial" w:cs="Arial"/>
          <w:sz w:val="24"/>
          <w:szCs w:val="24"/>
        </w:rPr>
        <w:t>Composite Indicator: Trends in capacity building related to traditional knowledge (TK) and PBRs</w:t>
      </w:r>
    </w:p>
    <w:p w:rsidR="00C96912" w:rsidRPr="00402648" w:rsidRDefault="00C96912" w:rsidP="00C96912">
      <w:pPr>
        <w:spacing w:after="0" w:line="240" w:lineRule="auto"/>
        <w:rPr>
          <w:rFonts w:ascii="Arial" w:eastAsia="Times New Roman" w:hAnsi="Arial" w:cs="Arial"/>
          <w:sz w:val="24"/>
          <w:szCs w:val="24"/>
        </w:rPr>
      </w:pPr>
    </w:p>
    <w:p w:rsidR="00C96912" w:rsidRPr="00D502B9" w:rsidRDefault="00C96912" w:rsidP="00C96912">
      <w:pPr>
        <w:numPr>
          <w:ilvl w:val="1"/>
          <w:numId w:val="16"/>
        </w:numPr>
        <w:spacing w:after="0" w:line="240" w:lineRule="auto"/>
        <w:ind w:left="990"/>
        <w:rPr>
          <w:rFonts w:ascii="Arial" w:eastAsia="Times New Roman" w:hAnsi="Arial" w:cs="Arial"/>
          <w:bCs/>
          <w:sz w:val="24"/>
          <w:szCs w:val="24"/>
        </w:rPr>
      </w:pPr>
      <w:r w:rsidRPr="00D502B9">
        <w:rPr>
          <w:rFonts w:ascii="Arial" w:eastAsia="Times New Roman" w:hAnsi="Arial" w:cs="Arial"/>
          <w:bCs/>
          <w:sz w:val="24"/>
          <w:szCs w:val="24"/>
        </w:rPr>
        <w:t>Training and capacity building at local and community levels</w:t>
      </w:r>
    </w:p>
    <w:p w:rsidR="00C96912" w:rsidRPr="00D502B9" w:rsidRDefault="00C96912" w:rsidP="00C96912">
      <w:pPr>
        <w:numPr>
          <w:ilvl w:val="1"/>
          <w:numId w:val="16"/>
        </w:numPr>
        <w:spacing w:after="0" w:line="240" w:lineRule="auto"/>
        <w:ind w:left="990"/>
        <w:rPr>
          <w:rFonts w:ascii="Arial" w:eastAsia="Times New Roman" w:hAnsi="Arial" w:cs="Arial"/>
          <w:sz w:val="24"/>
          <w:szCs w:val="24"/>
        </w:rPr>
      </w:pPr>
      <w:r w:rsidRPr="00D502B9">
        <w:rPr>
          <w:rFonts w:ascii="Arial" w:eastAsia="Times New Roman" w:hAnsi="Arial" w:cs="Arial"/>
          <w:bCs/>
          <w:sz w:val="24"/>
          <w:szCs w:val="24"/>
        </w:rPr>
        <w:t>Number of BMCs and PRI institutions trained</w:t>
      </w:r>
    </w:p>
    <w:p w:rsidR="00C96912" w:rsidRPr="00402648" w:rsidRDefault="00C96912" w:rsidP="00C96912">
      <w:pPr>
        <w:spacing w:after="0" w:line="240" w:lineRule="auto"/>
        <w:rPr>
          <w:rFonts w:ascii="Arial" w:eastAsia="Times New Roman" w:hAnsi="Arial" w:cs="Arial"/>
          <w:sz w:val="24"/>
          <w:szCs w:val="24"/>
        </w:rPr>
      </w:pPr>
    </w:p>
    <w:p w:rsidR="00C96912" w:rsidRPr="00402648" w:rsidRDefault="00C96912" w:rsidP="00C96912">
      <w:pPr>
        <w:spacing w:after="0" w:line="240" w:lineRule="auto"/>
        <w:rPr>
          <w:rFonts w:ascii="Arial" w:eastAsia="Times New Roman" w:hAnsi="Arial" w:cs="Arial"/>
          <w:b/>
          <w:sz w:val="24"/>
          <w:szCs w:val="24"/>
        </w:rPr>
      </w:pPr>
      <w:r w:rsidRPr="00402648">
        <w:rPr>
          <w:rFonts w:ascii="Arial" w:eastAsia="Times New Roman" w:hAnsi="Arial" w:cs="Arial"/>
          <w:sz w:val="24"/>
          <w:szCs w:val="24"/>
        </w:rPr>
        <w:t>Composite Indicator – Trends in documentation and awareness on conservation traditions in TK -</w:t>
      </w:r>
      <w:r w:rsidRPr="00D502B9">
        <w:rPr>
          <w:rFonts w:ascii="Arial" w:eastAsia="Times New Roman" w:hAnsi="Arial" w:cs="Arial"/>
          <w:bCs/>
          <w:sz w:val="24"/>
          <w:szCs w:val="24"/>
        </w:rPr>
        <w:t>Trends in numbers of PBRs prepared</w:t>
      </w:r>
    </w:p>
    <w:p w:rsidR="00C96912" w:rsidRPr="00402648" w:rsidRDefault="00C96912" w:rsidP="00C96912">
      <w:pPr>
        <w:tabs>
          <w:tab w:val="left" w:pos="6917"/>
        </w:tabs>
        <w:spacing w:after="0" w:line="240" w:lineRule="auto"/>
        <w:rPr>
          <w:rFonts w:ascii="Arial" w:eastAsia="Times New Roman" w:hAnsi="Arial" w:cs="Arial"/>
          <w:sz w:val="24"/>
          <w:szCs w:val="24"/>
        </w:rPr>
      </w:pPr>
    </w:p>
    <w:p w:rsidR="00C96912" w:rsidRPr="00402648" w:rsidRDefault="00C96912" w:rsidP="00C96912">
      <w:pPr>
        <w:tabs>
          <w:tab w:val="left" w:pos="6917"/>
        </w:tabs>
        <w:spacing w:after="0" w:line="240" w:lineRule="auto"/>
        <w:outlineLvl w:val="0"/>
        <w:rPr>
          <w:rFonts w:ascii="Arial" w:eastAsia="Times New Roman" w:hAnsi="Arial" w:cs="Arial"/>
          <w:b/>
          <w:color w:val="000000"/>
          <w:sz w:val="24"/>
          <w:szCs w:val="24"/>
        </w:rPr>
      </w:pPr>
      <w:r w:rsidRPr="00402648">
        <w:rPr>
          <w:rFonts w:ascii="Arial" w:eastAsia="Times New Roman" w:hAnsi="Arial" w:cs="Arial"/>
          <w:b/>
          <w:color w:val="000000"/>
          <w:sz w:val="24"/>
          <w:szCs w:val="24"/>
        </w:rPr>
        <w:t xml:space="preserve">Sustainable Development Goals (SDGs):  </w:t>
      </w:r>
    </w:p>
    <w:p w:rsidR="00C96912" w:rsidRPr="00402648" w:rsidRDefault="00C96912" w:rsidP="00C96912">
      <w:pPr>
        <w:tabs>
          <w:tab w:val="left" w:pos="6917"/>
        </w:tabs>
        <w:spacing w:after="0" w:line="240" w:lineRule="auto"/>
        <w:rPr>
          <w:rFonts w:ascii="Arial" w:eastAsia="Times New Roman" w:hAnsi="Arial" w:cs="Arial"/>
          <w:b/>
          <w:color w:val="000000"/>
          <w:sz w:val="24"/>
          <w:szCs w:val="24"/>
        </w:rPr>
      </w:pPr>
    </w:p>
    <w:p w:rsidR="00C96912" w:rsidRPr="00402648" w:rsidRDefault="00C96912" w:rsidP="00C96912">
      <w:pPr>
        <w:tabs>
          <w:tab w:val="left" w:pos="6917"/>
        </w:tabs>
        <w:spacing w:after="0" w:line="240" w:lineRule="auto"/>
        <w:rPr>
          <w:rFonts w:ascii="Arial" w:eastAsia="Times New Roman" w:hAnsi="Arial" w:cs="Arial"/>
          <w:color w:val="000000"/>
          <w:sz w:val="24"/>
          <w:szCs w:val="24"/>
        </w:rPr>
      </w:pPr>
      <w:r w:rsidRPr="00402648">
        <w:rPr>
          <w:rFonts w:ascii="Arial" w:eastAsia="Times New Roman" w:hAnsi="Arial" w:cs="Arial"/>
          <w:bCs/>
          <w:color w:val="000000"/>
          <w:sz w:val="24"/>
          <w:szCs w:val="24"/>
        </w:rPr>
        <w:t>Goal 15: Protect, restore and promote sustainable use of terrestrial ecosystems, sustainably manage forests, combat desertification, halt and reverse land degradation and halt biodiversity loss.</w:t>
      </w:r>
    </w:p>
    <w:p w:rsidR="00C96912" w:rsidRDefault="00C96912" w:rsidP="00C96912">
      <w:pPr>
        <w:spacing w:after="0" w:line="240" w:lineRule="auto"/>
        <w:outlineLvl w:val="0"/>
        <w:rPr>
          <w:rFonts w:ascii="Arial" w:eastAsia="Times New Roman" w:hAnsi="Arial" w:cs="Arial"/>
          <w:b/>
          <w:sz w:val="24"/>
          <w:szCs w:val="24"/>
        </w:rPr>
      </w:pPr>
      <w:r w:rsidRPr="00402648">
        <w:rPr>
          <w:rFonts w:ascii="Arial" w:eastAsia="Times New Roman" w:hAnsi="Arial" w:cs="Arial"/>
          <w:sz w:val="24"/>
          <w:szCs w:val="24"/>
        </w:rPr>
        <w:br w:type="page"/>
      </w:r>
      <w:r>
        <w:rPr>
          <w:rFonts w:ascii="Arial" w:eastAsia="Times New Roman" w:hAnsi="Arial" w:cs="Arial"/>
          <w:b/>
          <w:sz w:val="24"/>
          <w:szCs w:val="24"/>
        </w:rPr>
        <w:lastRenderedPageBreak/>
        <w:t>Annexure 23</w:t>
      </w:r>
    </w:p>
    <w:p w:rsidR="00C96912" w:rsidRDefault="00C96912" w:rsidP="00C96912">
      <w:pPr>
        <w:spacing w:after="0" w:line="240" w:lineRule="auto"/>
        <w:jc w:val="center"/>
        <w:outlineLvl w:val="0"/>
        <w:rPr>
          <w:rFonts w:ascii="Arial" w:eastAsia="Times New Roman" w:hAnsi="Arial" w:cs="Arial"/>
          <w:sz w:val="24"/>
          <w:szCs w:val="24"/>
        </w:rPr>
      </w:pPr>
    </w:p>
    <w:p w:rsidR="00C96912" w:rsidRPr="00402648" w:rsidRDefault="00C96912" w:rsidP="00C96912">
      <w:pPr>
        <w:spacing w:after="0" w:line="240" w:lineRule="auto"/>
        <w:jc w:val="center"/>
        <w:outlineLvl w:val="0"/>
        <w:rPr>
          <w:rFonts w:eastAsia="Times New Roman"/>
          <w:b/>
          <w:sz w:val="24"/>
          <w:szCs w:val="24"/>
        </w:rPr>
      </w:pPr>
      <w:r w:rsidRPr="00402648">
        <w:rPr>
          <w:rFonts w:eastAsia="Times New Roman"/>
          <w:b/>
          <w:sz w:val="24"/>
          <w:szCs w:val="24"/>
        </w:rPr>
        <w:t xml:space="preserve">Some Good Practices of </w:t>
      </w:r>
      <w:r>
        <w:rPr>
          <w:rFonts w:eastAsia="Times New Roman"/>
          <w:b/>
          <w:sz w:val="24"/>
          <w:szCs w:val="24"/>
        </w:rPr>
        <w:t>State</w:t>
      </w:r>
      <w:r w:rsidRPr="00402648">
        <w:rPr>
          <w:rFonts w:eastAsia="Times New Roman"/>
          <w:b/>
          <w:sz w:val="24"/>
          <w:szCs w:val="24"/>
        </w:rPr>
        <w:t xml:space="preserve"> Biodiversity Boards in relation to BMCs</w:t>
      </w:r>
    </w:p>
    <w:p w:rsidR="00C96912" w:rsidRPr="00402648" w:rsidRDefault="00C96912" w:rsidP="00C96912">
      <w:pPr>
        <w:spacing w:after="0" w:line="240" w:lineRule="auto"/>
        <w:rPr>
          <w:rFonts w:eastAsia="Times New Roman"/>
          <w:sz w:val="24"/>
          <w:szCs w:val="24"/>
        </w:rPr>
      </w:pPr>
      <w:r w:rsidRPr="00402648">
        <w:rPr>
          <w:rFonts w:eastAsia="Times New Roman"/>
          <w:sz w:val="24"/>
          <w:szCs w:val="24"/>
        </w:rPr>
        <w:t> </w:t>
      </w:r>
    </w:p>
    <w:p w:rsidR="00C96912" w:rsidRPr="00402648" w:rsidRDefault="00C96912" w:rsidP="00C96912">
      <w:pPr>
        <w:spacing w:after="0" w:line="240" w:lineRule="auto"/>
        <w:jc w:val="both"/>
        <w:rPr>
          <w:rFonts w:eastAsia="Times New Roman"/>
        </w:rPr>
      </w:pPr>
      <w:r w:rsidRPr="00402648">
        <w:rPr>
          <w:rFonts w:eastAsia="Times New Roman"/>
          <w:b/>
        </w:rPr>
        <w:t>Definition:</w:t>
      </w:r>
      <w:r w:rsidRPr="00402648">
        <w:rPr>
          <w:rFonts w:eastAsia="Times New Roman"/>
        </w:rPr>
        <w:t xml:space="preserve"> Good practice is a processes or methodologies that have been acknowledged to provide benefits. However, consensus on what are good practices are constantly evolving, since many of these practices are context specific and varying between situations. It is learning by doing and doing our best to identify good practices. Good practices may be administrative, financial, operational or technical. </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Distribution of Standard Formats to BMCs</w:t>
      </w:r>
    </w:p>
    <w:p w:rsidR="00C96912" w:rsidRPr="00402648" w:rsidRDefault="00C96912" w:rsidP="00C96912">
      <w:pPr>
        <w:tabs>
          <w:tab w:val="left" w:pos="1280"/>
        </w:tabs>
        <w:spacing w:after="0" w:line="240" w:lineRule="auto"/>
        <w:jc w:val="both"/>
        <w:rPr>
          <w:rFonts w:eastAsia="Times New Roman"/>
        </w:rPr>
      </w:pPr>
      <w:r w:rsidRPr="00402648">
        <w:rPr>
          <w:rFonts w:eastAsia="Times New Roman"/>
        </w:rPr>
        <w:t> </w:t>
      </w:r>
      <w:r w:rsidRPr="00402648">
        <w:rPr>
          <w:rFonts w:eastAsia="Times New Roman"/>
        </w:rPr>
        <w:tab/>
      </w:r>
    </w:p>
    <w:p w:rsidR="00C96912" w:rsidRPr="00402648" w:rsidRDefault="00C96912" w:rsidP="00C96912">
      <w:pPr>
        <w:spacing w:after="0" w:line="240" w:lineRule="auto"/>
        <w:jc w:val="both"/>
        <w:rPr>
          <w:rFonts w:eastAsia="Times New Roman"/>
        </w:rPr>
      </w:pPr>
      <w:r w:rsidRPr="00402648">
        <w:rPr>
          <w:rFonts w:eastAsia="Times New Roman"/>
        </w:rPr>
        <w:t>The Punjab Biodiversity Board (PBB) has Standard Formats like letter heads, bill books, minutes book printed in sizeable quantities. Any BMC can use these blank formats by filling the name of the BMC. This is a practice that saves time and efforts on the part of the BMC members, while standardizing the information provided by various BMCs  to the SBB.</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Expression of Interest (EoI) for being Technical Support Group (TSG)</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The Goa Biodiversity Board has adopted a procedure for formation and operationalization of Technical Support Group (TSG). Qualified and Lead Non-Governmental Organizations (NGOs) are invited to place an Expression of Interest (EoI) for acting as TSGs. After a detailed screening procedure, some of them are chosen as TSG.</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Biodiversity Research Grant (BRG)</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The Meghalaya Biodiversity Board (MBB) has established a Biodiversity Research Grant Programme for undertaking research studies in biodiversity.</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Documentation of Tradable Bio-resources</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 xml:space="preserve">The Sikkim Biodiversity Board and the West Bengal Biodiversity Boards have prepared tradable bio-resources of the </w:t>
      </w:r>
      <w:r>
        <w:rPr>
          <w:rFonts w:eastAsia="Times New Roman"/>
        </w:rPr>
        <w:t>State</w:t>
      </w:r>
      <w:r w:rsidRPr="00402648">
        <w:rPr>
          <w:rFonts w:eastAsia="Times New Roman"/>
        </w:rPr>
        <w:t>, which is likely to be used as leads for conservation, sustainable use and equitable sharing of benefits.</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Jeevan Safar Programme</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The West Bengal Biodiversity Board has a programme called Jeevan Safar that involves school and college students making field visits to biodiversity rich areas. BMC members are very active during such visits sharing their knowledge and expertise.</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Digital Database of PBRs</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 xml:space="preserve">The Assam </w:t>
      </w:r>
      <w:r>
        <w:rPr>
          <w:rFonts w:eastAsia="Times New Roman"/>
        </w:rPr>
        <w:t>State</w:t>
      </w:r>
      <w:r w:rsidRPr="00402648">
        <w:rPr>
          <w:rFonts w:eastAsia="Times New Roman"/>
        </w:rPr>
        <w:t xml:space="preserve"> Biodiversity Board (ASBB) is in the process of developing a “Digital Database of People’s Biodiversity Registers” in the </w:t>
      </w:r>
      <w:r>
        <w:rPr>
          <w:rFonts w:eastAsia="Times New Roman"/>
        </w:rPr>
        <w:t>State</w:t>
      </w:r>
      <w:r w:rsidRPr="00402648">
        <w:rPr>
          <w:rFonts w:eastAsia="Times New Roman"/>
        </w:rPr>
        <w:t xml:space="preserve"> with floral and faunal biodiversity inventory and display capacity for generation of need base reports from this database.</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Committee for Screening Applications for Access, IPRs and Benefit Sharing</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Pr>
          <w:rFonts w:eastAsia="Times New Roman"/>
        </w:rPr>
        <w:lastRenderedPageBreak/>
        <w:t>State</w:t>
      </w:r>
      <w:r w:rsidRPr="00402648">
        <w:rPr>
          <w:rFonts w:eastAsia="Times New Roman"/>
        </w:rPr>
        <w:t xml:space="preserve"> Biodiversity Boards of the </w:t>
      </w:r>
      <w:r>
        <w:rPr>
          <w:rFonts w:eastAsia="Times New Roman"/>
        </w:rPr>
        <w:t>State</w:t>
      </w:r>
      <w:r w:rsidRPr="00402648">
        <w:rPr>
          <w:rFonts w:eastAsia="Times New Roman"/>
        </w:rPr>
        <w:t xml:space="preserve">s of Tamil Nadu, Karnataka, Telengana and Maharasthra convenes an expert committee for screening applications for access to biological resources and or associated traditional knowledge, IPRs and commercial applications. Meetings are convened based on requirements and expert members examine the applications, seek clarifications, recommend or reject applications based on their expertise and associated knowledge networks of professional colleagues. The decisions of the expert committee are later ratified by the </w:t>
      </w:r>
      <w:r>
        <w:rPr>
          <w:rFonts w:eastAsia="Times New Roman"/>
        </w:rPr>
        <w:t>State</w:t>
      </w:r>
      <w:r w:rsidRPr="00402648">
        <w:rPr>
          <w:rFonts w:eastAsia="Times New Roman"/>
        </w:rPr>
        <w:t xml:space="preserve"> Biodiversity Board during their next meeting.  This practice has helped the TNBB to provide inputs to the National Biodiversity Authority (NBA) within the stipulated time period.</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 xml:space="preserve">Use of trained Village Botanists in PBR preparation </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The Manipur Biodiversity Board has involved trained Village Botanists in the preparation of People’s Biodiversity Registers (PBRs). The quality of PBRs prepared with the assistance of such members is of better quality.</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 xml:space="preserve">Biodiversity Research Associate Programme (BRAP) </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iCs/>
        </w:rPr>
      </w:pPr>
      <w:r w:rsidRPr="00402648">
        <w:rPr>
          <w:rFonts w:eastAsia="Times New Roman"/>
          <w:iCs/>
        </w:rPr>
        <w:t xml:space="preserve">The Assam </w:t>
      </w:r>
      <w:r>
        <w:rPr>
          <w:rFonts w:eastAsia="Times New Roman"/>
          <w:iCs/>
        </w:rPr>
        <w:t>State</w:t>
      </w:r>
      <w:r w:rsidRPr="00402648">
        <w:rPr>
          <w:rFonts w:eastAsia="Times New Roman"/>
          <w:iCs/>
        </w:rPr>
        <w:t xml:space="preserve"> Biodiversity Board provides fellowships under the Biodiversity Research Associate Programme to Graduates, Post-graduates and early career professionals to assist the Board in fulfilling its mandates.</w:t>
      </w:r>
    </w:p>
    <w:p w:rsidR="00C96912" w:rsidRPr="00402648" w:rsidRDefault="00C96912" w:rsidP="00C96912">
      <w:pPr>
        <w:spacing w:after="0" w:line="240" w:lineRule="auto"/>
        <w:jc w:val="both"/>
        <w:rPr>
          <w:rFonts w:eastAsia="Times New Roman"/>
          <w:b/>
          <w:iCs/>
        </w:rPr>
      </w:pPr>
    </w:p>
    <w:p w:rsidR="00C96912" w:rsidRPr="00402648" w:rsidRDefault="00C96912" w:rsidP="00C96912">
      <w:pPr>
        <w:spacing w:after="0" w:line="240" w:lineRule="auto"/>
        <w:jc w:val="both"/>
        <w:rPr>
          <w:rFonts w:eastAsia="Times New Roman"/>
          <w:iCs/>
        </w:rPr>
      </w:pPr>
      <w:r w:rsidRPr="00402648">
        <w:rPr>
          <w:rFonts w:eastAsia="Times New Roman"/>
          <w:iCs/>
        </w:rPr>
        <w:t xml:space="preserve">The objective of the programme is to inculcate scientific temper amongst young talent in the </w:t>
      </w:r>
      <w:r>
        <w:rPr>
          <w:rFonts w:eastAsia="Times New Roman"/>
          <w:iCs/>
        </w:rPr>
        <w:t>State</w:t>
      </w:r>
      <w:r w:rsidRPr="00402648">
        <w:rPr>
          <w:rFonts w:eastAsia="Times New Roman"/>
          <w:iCs/>
        </w:rPr>
        <w:t xml:space="preserve"> of Assam and promote them to work for conservation of biodiversity. This  program  would  enhance  the understanding of the  Associate  about the  present day challenges  in promoting conservation and  sustainable  use of  biodiversity and  provide them opportunity  to contribute in meeting those  challenges. </w:t>
      </w:r>
    </w:p>
    <w:p w:rsidR="00C96912" w:rsidRPr="00402648" w:rsidRDefault="00C96912" w:rsidP="00C96912">
      <w:pPr>
        <w:spacing w:after="0" w:line="240" w:lineRule="auto"/>
        <w:jc w:val="both"/>
        <w:rPr>
          <w:rFonts w:eastAsia="Times New Roman"/>
          <w:iCs/>
        </w:rPr>
      </w:pPr>
    </w:p>
    <w:p w:rsidR="00C96912" w:rsidRPr="00402648" w:rsidRDefault="00C96912" w:rsidP="00C96912">
      <w:pPr>
        <w:spacing w:after="0" w:line="240" w:lineRule="auto"/>
        <w:jc w:val="both"/>
        <w:rPr>
          <w:rFonts w:eastAsia="Times New Roman"/>
          <w:iCs/>
        </w:rPr>
      </w:pPr>
      <w:r w:rsidRPr="00402648">
        <w:rPr>
          <w:rFonts w:eastAsia="Times New Roman"/>
          <w:iCs/>
        </w:rPr>
        <w:t xml:space="preserve">The program is for short durations, maximum up to 6 months. This  is  with a  view  to  allow  the  interested persons  an opportunity to utilize their  free time, for  example, summer vacations / winter vacations / time  between two semesters / time  while preparing for  competitive  exams etc. and  work productively in the  field  of  biodiversity.   </w:t>
      </w:r>
    </w:p>
    <w:p w:rsidR="00C96912" w:rsidRPr="00402648" w:rsidRDefault="00C96912" w:rsidP="00C96912">
      <w:pPr>
        <w:spacing w:after="0" w:line="240" w:lineRule="auto"/>
        <w:jc w:val="both"/>
        <w:rPr>
          <w:rFonts w:eastAsia="Times New Roman"/>
          <w:iCs/>
        </w:rPr>
      </w:pPr>
    </w:p>
    <w:p w:rsidR="00C96912" w:rsidRPr="00402648" w:rsidRDefault="00C96912" w:rsidP="00C96912">
      <w:pPr>
        <w:spacing w:after="0" w:line="240" w:lineRule="auto"/>
        <w:jc w:val="both"/>
        <w:rPr>
          <w:rFonts w:eastAsia="Times New Roman"/>
        </w:rPr>
      </w:pPr>
      <w:r w:rsidRPr="00402648">
        <w:rPr>
          <w:rFonts w:eastAsia="Times New Roman"/>
        </w:rPr>
        <w:t xml:space="preserve">The Associate  is permitted to work in any part of  Assam but  will have  to  work in close  association of the  Board and  this  may require  visits  to the Board Office or  interaction with Board Member or  Expert at Guwahati or any other designated  place as per the  requirement of the work. Some of the </w:t>
      </w:r>
      <w:r w:rsidRPr="00402648">
        <w:rPr>
          <w:rFonts w:eastAsia="Times New Roman"/>
          <w:b/>
        </w:rPr>
        <w:t>themes include: i) A</w:t>
      </w:r>
      <w:r w:rsidRPr="00402648">
        <w:rPr>
          <w:rFonts w:eastAsia="Times New Roman"/>
        </w:rPr>
        <w:t>wareness generation among local people, ii) Capacity building of the  Biodiversity Management Committees (BMC), iii) Assisting BMCs  in preparation of their People’s Biodiversity Registers(PBR), iv) Species based studies/documentation of biodiversity, v) Identifying biodiversity concerns and  prescribing management methods</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Promotion of seed banks and conservation of traditional varieties</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The AP Biodiversity Board has promoted seed banks for the conservation of traditional varieties of rice and has also made an attempt to register some the varieties under the Protection of Plant Varieties and Farmers’ Rights Act (PPVFRA).</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Radio Programmes</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 xml:space="preserve">Odisha and Gujarat Biodiversity Boards have conducted a series of Radio Programmes to reach out to people and the effort has led to increase in the number of BMCs in the </w:t>
      </w:r>
      <w:r>
        <w:rPr>
          <w:rFonts w:eastAsia="Times New Roman"/>
        </w:rPr>
        <w:t>State</w:t>
      </w:r>
      <w:r w:rsidRPr="00402648">
        <w:rPr>
          <w:rFonts w:eastAsia="Times New Roman"/>
        </w:rPr>
        <w:t>.</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lastRenderedPageBreak/>
        <w:t>Digital Database of BMCs</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 xml:space="preserve">The Himachal Pradesh Biodiversity Board has a digital database of BMCs in the </w:t>
      </w:r>
      <w:r>
        <w:rPr>
          <w:rFonts w:eastAsia="Times New Roman"/>
        </w:rPr>
        <w:t>State</w:t>
      </w:r>
      <w:r w:rsidRPr="00402648">
        <w:rPr>
          <w:rFonts w:eastAsia="Times New Roman"/>
        </w:rPr>
        <w:t xml:space="preserve"> containing details about the President, Members with their photos and phone numbers. </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outlineLvl w:val="0"/>
        <w:rPr>
          <w:rFonts w:eastAsia="Times New Roman"/>
          <w:b/>
        </w:rPr>
      </w:pPr>
      <w:r w:rsidRPr="00402648">
        <w:rPr>
          <w:rFonts w:eastAsia="Times New Roman"/>
          <w:b/>
        </w:rPr>
        <w:t>UNDP Indian Biodiversity Award 2016</w:t>
      </w:r>
    </w:p>
    <w:p w:rsidR="00C96912" w:rsidRPr="00402648" w:rsidRDefault="00C96912" w:rsidP="00C96912">
      <w:pPr>
        <w:spacing w:after="0" w:line="240" w:lineRule="auto"/>
        <w:jc w:val="both"/>
        <w:rPr>
          <w:rFonts w:eastAsia="Times New Roman"/>
        </w:rPr>
      </w:pPr>
      <w:r w:rsidRPr="00402648">
        <w:rPr>
          <w:rFonts w:eastAsia="Times New Roman"/>
        </w:rPr>
        <w:t> </w:t>
      </w:r>
    </w:p>
    <w:p w:rsidR="00C96912" w:rsidRPr="00402648" w:rsidRDefault="00C96912" w:rsidP="00C96912">
      <w:pPr>
        <w:spacing w:after="0" w:line="240" w:lineRule="auto"/>
        <w:jc w:val="both"/>
        <w:rPr>
          <w:rFonts w:eastAsia="Times New Roman"/>
        </w:rPr>
      </w:pPr>
      <w:r w:rsidRPr="00402648">
        <w:rPr>
          <w:rFonts w:eastAsia="Times New Roman"/>
        </w:rPr>
        <w:t>Two BMCs - Dudhai BMC in Uttrakhand and Nitii Hong BMC in lower Subansiri of Arunachal Pradesh have received the Indian Biodiversity Award 2016 constituted by the UNDP or their contribution to biodiversity.</w:t>
      </w:r>
    </w:p>
    <w:p w:rsidR="00C96912" w:rsidRPr="00402648" w:rsidRDefault="00C96912" w:rsidP="00C96912">
      <w:pPr>
        <w:spacing w:after="0" w:line="240" w:lineRule="auto"/>
        <w:rPr>
          <w:rFonts w:eastAsia="Times New Roman"/>
          <w:sz w:val="24"/>
          <w:szCs w:val="24"/>
        </w:rPr>
      </w:pPr>
    </w:p>
    <w:p w:rsidR="00C96912" w:rsidRPr="00402648" w:rsidRDefault="00C96912" w:rsidP="00C96912">
      <w:pPr>
        <w:spacing w:after="0" w:line="240" w:lineRule="auto"/>
        <w:jc w:val="both"/>
        <w:outlineLvl w:val="0"/>
        <w:rPr>
          <w:rFonts w:eastAsia="Times New Roman"/>
        </w:rPr>
      </w:pPr>
      <w:r w:rsidRPr="00402648">
        <w:rPr>
          <w:rFonts w:eastAsia="Times New Roman"/>
          <w:b/>
        </w:rPr>
        <w:t>Promoting fair returns to medicinal plant collectors</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rPr>
          <w:rFonts w:eastAsia="Times New Roman"/>
        </w:rPr>
      </w:pPr>
      <w:r w:rsidRPr="00402648">
        <w:rPr>
          <w:rFonts w:eastAsia="Times New Roman"/>
        </w:rPr>
        <w:t xml:space="preserve">Kerala Biodiversity Board has facilitated </w:t>
      </w:r>
      <w:r w:rsidRPr="00402648">
        <w:rPr>
          <w:rFonts w:eastAsia="Times New Roman"/>
          <w:shd w:val="clear" w:color="auto" w:fill="FFFFFF"/>
        </w:rPr>
        <w:t xml:space="preserve">establishment of a framework through BMC to promote fair returns for the medicinal plants collected by tribals. </w:t>
      </w:r>
      <w:r w:rsidRPr="00402648">
        <w:rPr>
          <w:rFonts w:eastAsia="Times New Roman"/>
        </w:rPr>
        <w:t xml:space="preserve">This is being done at a pilot scale by providing local infrastructure for </w:t>
      </w:r>
      <w:r w:rsidRPr="00402648">
        <w:rPr>
          <w:rFonts w:eastAsia="Times New Roman"/>
          <w:shd w:val="clear" w:color="auto" w:fill="FFFFFF"/>
        </w:rPr>
        <w:t>primary processing, storage</w:t>
      </w:r>
      <w:r w:rsidRPr="00402648">
        <w:rPr>
          <w:rFonts w:eastAsia="Times New Roman"/>
        </w:rPr>
        <w:t xml:space="preserve"> and developing marketing linkages </w:t>
      </w:r>
      <w:r w:rsidRPr="00402648">
        <w:rPr>
          <w:rFonts w:eastAsia="Times New Roman"/>
          <w:shd w:val="clear" w:color="auto" w:fill="FFFFFF"/>
        </w:rPr>
        <w:t>while ensuring sustainability of the resource base.</w:t>
      </w:r>
    </w:p>
    <w:p w:rsidR="00C96912" w:rsidRPr="00402648" w:rsidRDefault="00C96912" w:rsidP="00C96912">
      <w:pPr>
        <w:suppressAutoHyphens/>
        <w:autoSpaceDE w:val="0"/>
        <w:autoSpaceDN w:val="0"/>
        <w:adjustRightInd w:val="0"/>
        <w:spacing w:after="0" w:line="240" w:lineRule="auto"/>
        <w:jc w:val="both"/>
        <w:textAlignment w:val="center"/>
        <w:rPr>
          <w:rFonts w:eastAsia="Times New Roman"/>
          <w:b/>
          <w:color w:val="000000"/>
          <w:lang w:eastAsia="en-IN"/>
        </w:rPr>
      </w:pPr>
    </w:p>
    <w:p w:rsidR="00C96912" w:rsidRPr="00402648" w:rsidRDefault="00C96912" w:rsidP="00C96912">
      <w:pPr>
        <w:suppressAutoHyphens/>
        <w:autoSpaceDE w:val="0"/>
        <w:autoSpaceDN w:val="0"/>
        <w:adjustRightInd w:val="0"/>
        <w:spacing w:after="0" w:line="240" w:lineRule="auto"/>
        <w:jc w:val="both"/>
        <w:textAlignment w:val="center"/>
        <w:outlineLvl w:val="0"/>
        <w:rPr>
          <w:rFonts w:eastAsia="Times New Roman"/>
          <w:b/>
          <w:color w:val="000000"/>
          <w:lang w:eastAsia="en-IN"/>
        </w:rPr>
      </w:pPr>
      <w:r w:rsidRPr="00402648">
        <w:rPr>
          <w:rFonts w:eastAsia="Times New Roman"/>
          <w:b/>
          <w:color w:val="000000"/>
          <w:lang w:eastAsia="en-IN"/>
        </w:rPr>
        <w:t xml:space="preserve">Biodiversity conservation programmes of BMC </w:t>
      </w:r>
    </w:p>
    <w:p w:rsidR="00C96912" w:rsidRPr="00402648" w:rsidRDefault="00C96912" w:rsidP="00C96912">
      <w:pPr>
        <w:suppressAutoHyphens/>
        <w:autoSpaceDE w:val="0"/>
        <w:autoSpaceDN w:val="0"/>
        <w:adjustRightInd w:val="0"/>
        <w:spacing w:after="0" w:line="240" w:lineRule="auto"/>
        <w:jc w:val="both"/>
        <w:textAlignment w:val="center"/>
        <w:rPr>
          <w:rFonts w:eastAsia="Times New Roman"/>
          <w:color w:val="000000"/>
          <w:lang w:eastAsia="en-IN"/>
        </w:rPr>
      </w:pPr>
    </w:p>
    <w:p w:rsidR="00C96912" w:rsidRPr="00402648" w:rsidRDefault="00C96912" w:rsidP="00C96912">
      <w:pPr>
        <w:suppressAutoHyphens/>
        <w:autoSpaceDE w:val="0"/>
        <w:autoSpaceDN w:val="0"/>
        <w:adjustRightInd w:val="0"/>
        <w:spacing w:after="0" w:line="240" w:lineRule="auto"/>
        <w:jc w:val="both"/>
        <w:textAlignment w:val="center"/>
        <w:rPr>
          <w:rFonts w:eastAsia="Times New Roman"/>
          <w:color w:val="000000"/>
          <w:lang w:eastAsia="en-IN"/>
        </w:rPr>
      </w:pPr>
      <w:r w:rsidRPr="00402648">
        <w:rPr>
          <w:rFonts w:eastAsia="Times New Roman"/>
          <w:color w:val="000000"/>
          <w:lang w:eastAsia="en-IN"/>
        </w:rPr>
        <w:t>Kerala Biodiversity Board (KSBB) supports selected BMC annually by establishing Local Biodiversity Funds for implementing conservation projects at local level. The major projects supported included :</w:t>
      </w:r>
    </w:p>
    <w:p w:rsidR="00C96912" w:rsidRPr="00402648" w:rsidRDefault="00C96912" w:rsidP="00C96912">
      <w:pPr>
        <w:numPr>
          <w:ilvl w:val="0"/>
          <w:numId w:val="17"/>
        </w:numPr>
        <w:spacing w:after="0" w:line="240" w:lineRule="auto"/>
        <w:contextualSpacing/>
        <w:jc w:val="both"/>
        <w:rPr>
          <w:rFonts w:eastAsia="Times New Roman"/>
          <w:lang w:eastAsia="en-IN"/>
        </w:rPr>
      </w:pPr>
      <w:r w:rsidRPr="00402648">
        <w:rPr>
          <w:rFonts w:eastAsia="Times New Roman"/>
          <w:lang w:eastAsia="en-IN"/>
        </w:rPr>
        <w:t>Increasing fish stocks of native fishes in rivers through Monsoon Floodplain Fishery in Mannar, Pandanad, Koipram, Kanakkari, Valakom, Ramamangalam and Annamanada BMCs.</w:t>
      </w:r>
    </w:p>
    <w:p w:rsidR="00C96912" w:rsidRPr="00402648" w:rsidRDefault="00C96912" w:rsidP="00C96912">
      <w:pPr>
        <w:numPr>
          <w:ilvl w:val="0"/>
          <w:numId w:val="17"/>
        </w:numPr>
        <w:spacing w:after="0" w:line="240" w:lineRule="auto"/>
        <w:contextualSpacing/>
        <w:jc w:val="both"/>
        <w:rPr>
          <w:rFonts w:eastAsia="Times New Roman"/>
          <w:lang w:eastAsia="en-IN"/>
        </w:rPr>
      </w:pPr>
      <w:r w:rsidRPr="00402648">
        <w:rPr>
          <w:rFonts w:eastAsia="Times New Roman"/>
          <w:lang w:eastAsia="en-IN"/>
        </w:rPr>
        <w:t>Conservation of indigenous tuber crops in Edavaka BMC, Wayanad and BMCs of Kuttanad region such as Mavelikkara Municipal BMC, Chettikulangara, Chennithala – Thripperunthura, Mannar, Mavelikkara- Thekkekkara and ThazhakkaraGrama Panchayat BMCs.</w:t>
      </w:r>
    </w:p>
    <w:p w:rsidR="00C96912" w:rsidRPr="00402648" w:rsidRDefault="00C96912" w:rsidP="00C96912">
      <w:pPr>
        <w:numPr>
          <w:ilvl w:val="0"/>
          <w:numId w:val="17"/>
        </w:numPr>
        <w:spacing w:after="0" w:line="240" w:lineRule="auto"/>
        <w:contextualSpacing/>
        <w:jc w:val="both"/>
        <w:rPr>
          <w:rFonts w:eastAsia="Times New Roman"/>
          <w:lang w:eastAsia="en-IN"/>
        </w:rPr>
      </w:pPr>
      <w:r w:rsidRPr="00402648">
        <w:rPr>
          <w:rFonts w:eastAsia="Times New Roman"/>
          <w:lang w:eastAsia="en-IN"/>
        </w:rPr>
        <w:t>Green Belt of Vellayani Lake by 2 BMCs – Kalliyoor and Venganoor.</w:t>
      </w:r>
    </w:p>
    <w:p w:rsidR="00C96912" w:rsidRPr="00402648" w:rsidRDefault="00C96912" w:rsidP="00C96912">
      <w:pPr>
        <w:numPr>
          <w:ilvl w:val="0"/>
          <w:numId w:val="17"/>
        </w:numPr>
        <w:spacing w:after="0" w:line="240" w:lineRule="auto"/>
        <w:contextualSpacing/>
        <w:jc w:val="both"/>
        <w:rPr>
          <w:rFonts w:eastAsia="Times New Roman"/>
          <w:lang w:eastAsia="en-IN"/>
        </w:rPr>
      </w:pPr>
      <w:r w:rsidRPr="00402648">
        <w:rPr>
          <w:rFonts w:eastAsia="Times New Roman"/>
          <w:lang w:eastAsia="en-IN"/>
        </w:rPr>
        <w:t>Greening of Palakkad Gap by Pattancherry, Peruvembu, Pudusseri and KozhinjamparaGrama Panchayat BMCs.</w:t>
      </w:r>
    </w:p>
    <w:p w:rsidR="00C96912" w:rsidRPr="00402648" w:rsidRDefault="00C96912" w:rsidP="00C96912">
      <w:pPr>
        <w:numPr>
          <w:ilvl w:val="0"/>
          <w:numId w:val="17"/>
        </w:numPr>
        <w:spacing w:after="0" w:line="240" w:lineRule="auto"/>
        <w:contextualSpacing/>
        <w:jc w:val="both"/>
        <w:rPr>
          <w:rFonts w:eastAsia="Times New Roman"/>
          <w:lang w:eastAsia="en-IN"/>
        </w:rPr>
      </w:pPr>
      <w:r w:rsidRPr="00402648">
        <w:rPr>
          <w:rFonts w:eastAsia="Times New Roman"/>
          <w:lang w:eastAsia="en-IN"/>
        </w:rPr>
        <w:t>Mankara BMC –Afforestation programme in Revenue land by including as LSG’s plan project  As part of conservation of Bharathapuzha River, bamboos were planted along the river bank.  Also these bamboo forests help to control the bank erosion and provide habitat for various types of birds. The BMC has produced a documentary film namely ‘Gramajeevan’ based on their local biodiversity.</w:t>
      </w:r>
    </w:p>
    <w:p w:rsidR="00C96912" w:rsidRPr="00402648" w:rsidRDefault="00C96912" w:rsidP="00C96912">
      <w:pPr>
        <w:numPr>
          <w:ilvl w:val="0"/>
          <w:numId w:val="17"/>
        </w:numPr>
        <w:spacing w:after="0" w:line="240" w:lineRule="auto"/>
        <w:contextualSpacing/>
        <w:jc w:val="both"/>
        <w:rPr>
          <w:rFonts w:eastAsia="Times New Roman"/>
          <w:lang w:eastAsia="en-IN"/>
        </w:rPr>
      </w:pPr>
      <w:r w:rsidRPr="00402648">
        <w:rPr>
          <w:rFonts w:eastAsia="Times New Roman"/>
          <w:b/>
          <w:lang w:eastAsia="en-IN"/>
        </w:rPr>
        <w:t>Shanthisthal/ Gramavanam</w:t>
      </w:r>
      <w:r w:rsidRPr="00402648">
        <w:rPr>
          <w:rFonts w:eastAsia="Times New Roman"/>
          <w:lang w:eastAsia="en-IN"/>
        </w:rPr>
        <w:t xml:space="preserve"> project in Grama Panchayats like Eraviperoor,  Kanjikuzhy, Porkkulam, Mankara, Mavoor, Thavinhal, Muzhakkunnu, Chapparapadavu and Padiyur BMCs.</w:t>
      </w:r>
    </w:p>
    <w:p w:rsidR="00C96912" w:rsidRDefault="00C96912" w:rsidP="00C96912">
      <w:pPr>
        <w:spacing w:after="0" w:line="240" w:lineRule="auto"/>
        <w:jc w:val="both"/>
        <w:outlineLvl w:val="0"/>
        <w:rPr>
          <w:rFonts w:eastAsia="Times New Roman"/>
          <w:b/>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Joint Biodiversity Management Committee</w:t>
      </w:r>
    </w:p>
    <w:p w:rsidR="00C96912" w:rsidRPr="00402648" w:rsidRDefault="00C96912" w:rsidP="00C96912">
      <w:pPr>
        <w:spacing w:after="0" w:line="240" w:lineRule="auto"/>
        <w:jc w:val="both"/>
        <w:rPr>
          <w:rFonts w:eastAsia="Times New Roman"/>
        </w:rPr>
      </w:pPr>
      <w:r w:rsidRPr="00402648">
        <w:rPr>
          <w:rFonts w:eastAsia="Times New Roman"/>
        </w:rPr>
        <w:t>Biodiversity Conservation of Sasthamcotta Lake by the Sasthamcotta Joint BMC of consisting of West Kallada, Sasthamcotta and Mynagappally BMCs in Kerala.  As part of their action plan, they have prepared the biodiversity register of the Lake.  Conservation of Pampa River by the Joint BMC of 26 BMCs coming under the catchment area of the river.  22 Grama Panchayat BMCs from Pathanamthitta and 4 Grama Panchayat BMC and 1 Municipal BMC from Alappuzha district, concerned Block Panchayats and Pathanamthitta District Panchayat are involved in this joint venture.  They have formulated an action Plan for Pampa conservation.</w:t>
      </w:r>
    </w:p>
    <w:p w:rsidR="00C96912" w:rsidRPr="00402648" w:rsidRDefault="00C96912" w:rsidP="00C96912">
      <w:pPr>
        <w:spacing w:after="0" w:line="240" w:lineRule="auto"/>
        <w:jc w:val="both"/>
        <w:rPr>
          <w:rFonts w:eastAsia="Times New Roman"/>
          <w:b/>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Biodiversity Art Gallery and Museum</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rPr>
          <w:rFonts w:eastAsia="Times New Roman"/>
        </w:rPr>
      </w:pPr>
      <w:r w:rsidRPr="00402648">
        <w:rPr>
          <w:rFonts w:eastAsia="Times New Roman"/>
        </w:rPr>
        <w:lastRenderedPageBreak/>
        <w:t>Chapparapadavu BMC in Kerala –The only BMC in Kerala having a Biodiversity Art Gallery and Museum of their own.</w:t>
      </w:r>
    </w:p>
    <w:p w:rsidR="00C96912" w:rsidRPr="00402648" w:rsidRDefault="00C96912" w:rsidP="00C96912">
      <w:pPr>
        <w:spacing w:after="0" w:line="240" w:lineRule="auto"/>
        <w:jc w:val="both"/>
        <w:rPr>
          <w:rFonts w:eastAsia="Times New Roman"/>
          <w:b/>
        </w:rPr>
      </w:pPr>
    </w:p>
    <w:p w:rsidR="00C96912" w:rsidRPr="00402648" w:rsidRDefault="00C96912" w:rsidP="00C96912">
      <w:pPr>
        <w:spacing w:after="0" w:line="240" w:lineRule="auto"/>
        <w:jc w:val="both"/>
        <w:outlineLvl w:val="0"/>
        <w:rPr>
          <w:rFonts w:eastAsia="Times New Roman"/>
        </w:rPr>
      </w:pPr>
      <w:r w:rsidRPr="00402648">
        <w:rPr>
          <w:rFonts w:eastAsia="Times New Roman"/>
          <w:b/>
        </w:rPr>
        <w:t>Best BMC Award</w:t>
      </w:r>
    </w:p>
    <w:p w:rsidR="00C96912" w:rsidRPr="00402648" w:rsidRDefault="00C96912" w:rsidP="00C96912">
      <w:pPr>
        <w:spacing w:after="0" w:line="240" w:lineRule="auto"/>
        <w:jc w:val="both"/>
        <w:rPr>
          <w:rFonts w:eastAsia="Times New Roman"/>
        </w:rPr>
      </w:pPr>
    </w:p>
    <w:p w:rsidR="00C96912" w:rsidRDefault="00C96912" w:rsidP="00C96912">
      <w:pPr>
        <w:spacing w:after="0" w:line="240" w:lineRule="auto"/>
        <w:jc w:val="both"/>
        <w:rPr>
          <w:rFonts w:eastAsia="Times New Roman"/>
        </w:rPr>
      </w:pPr>
      <w:r w:rsidRPr="00402648">
        <w:rPr>
          <w:rFonts w:eastAsia="Times New Roman"/>
        </w:rPr>
        <w:t xml:space="preserve">The Kerala </w:t>
      </w:r>
      <w:r>
        <w:rPr>
          <w:rFonts w:eastAsia="Times New Roman"/>
        </w:rPr>
        <w:t>State</w:t>
      </w:r>
      <w:r w:rsidRPr="00402648">
        <w:rPr>
          <w:rFonts w:eastAsia="Times New Roman"/>
        </w:rPr>
        <w:t xml:space="preserve"> Biodiversity Board has introduced a Best BMC award annually and the award carries a cash prize of Rs 1 lakh and memento. The BMC are evaluated by a committee based on the programmes for Biodiversity conservation taken up during the year.</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rPr>
          <w:rFonts w:eastAsia="Times New Roman"/>
          <w:b/>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Biodiversity Management Committee Meet</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rPr>
          <w:rFonts w:eastAsia="Times New Roman"/>
          <w:b/>
        </w:rPr>
      </w:pPr>
      <w:r w:rsidRPr="00402648">
        <w:rPr>
          <w:rFonts w:eastAsia="Times New Roman"/>
        </w:rPr>
        <w:t>KSBB conducts BMC meet annually with participation of BMC members representing various Panchayats, Corporations and Municipalities. The meet provides a platform for sharing experiences, issues faced, implementation of the Biological Diversity Act and rules etc.</w:t>
      </w:r>
    </w:p>
    <w:p w:rsidR="00C96912" w:rsidRPr="00402648" w:rsidRDefault="00C96912" w:rsidP="00C96912">
      <w:pPr>
        <w:spacing w:after="0" w:line="240" w:lineRule="auto"/>
        <w:jc w:val="both"/>
        <w:rPr>
          <w:rFonts w:eastAsia="Times New Roman"/>
          <w:b/>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Environmental watch groups</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rPr>
          <w:rFonts w:eastAsia="Times New Roman"/>
        </w:rPr>
      </w:pPr>
      <w:r w:rsidRPr="00402648">
        <w:rPr>
          <w:rFonts w:eastAsia="Times New Roman"/>
        </w:rPr>
        <w:t xml:space="preserve">The BMC of Kerala has been designated as Environmental watch groups by a government order whereby at the grass root level community primary environmental protection will be the responsibility of the BMC of respective panchayat. The respective BMC will be responsible to inform the concerned authorities for taking immediate action against all activities violating environmental rules, acts, notifications, as also environmental depletion. </w:t>
      </w:r>
    </w:p>
    <w:p w:rsidR="00C96912" w:rsidRPr="00402648" w:rsidRDefault="00C96912" w:rsidP="00C96912">
      <w:pPr>
        <w:spacing w:after="0" w:line="240" w:lineRule="auto"/>
        <w:jc w:val="both"/>
        <w:rPr>
          <w:rFonts w:eastAsia="Times New Roman"/>
          <w:b/>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Biodiversity club</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rPr>
          <w:rFonts w:eastAsia="Times New Roman"/>
        </w:rPr>
      </w:pPr>
      <w:r w:rsidRPr="00402648">
        <w:rPr>
          <w:rFonts w:eastAsia="Times New Roman"/>
        </w:rPr>
        <w:t xml:space="preserve">Establishment of Biodiversity Clubs (BDCs) in all schools and colleges in the jurisdiction of BMC under the leadership of Kerala Biodiversity Board KSBB.  A total of 1161 BDCs were established so far in the </w:t>
      </w:r>
      <w:r>
        <w:rPr>
          <w:rFonts w:eastAsia="Times New Roman"/>
        </w:rPr>
        <w:t>State</w:t>
      </w:r>
      <w:r w:rsidRPr="00402648">
        <w:rPr>
          <w:rFonts w:eastAsia="Times New Roman"/>
        </w:rPr>
        <w:t>.  Incorporation of students and teachers in local biodiversity conservation activities along with the BMCs is the ultimate aim of establishment of BDCs.</w:t>
      </w:r>
    </w:p>
    <w:p w:rsidR="00C96912" w:rsidRPr="00402648" w:rsidRDefault="00C96912" w:rsidP="00C96912">
      <w:pPr>
        <w:spacing w:after="0" w:line="240" w:lineRule="auto"/>
        <w:jc w:val="both"/>
        <w:rPr>
          <w:rFonts w:eastAsia="Times New Roman"/>
          <w:b/>
        </w:rPr>
      </w:pPr>
    </w:p>
    <w:p w:rsidR="00C96912" w:rsidRPr="00402648" w:rsidRDefault="00C96912" w:rsidP="00C96912">
      <w:pPr>
        <w:spacing w:after="0" w:line="240" w:lineRule="auto"/>
        <w:jc w:val="both"/>
        <w:outlineLvl w:val="0"/>
        <w:rPr>
          <w:rFonts w:eastAsia="Times New Roman"/>
          <w:b/>
        </w:rPr>
      </w:pPr>
      <w:r w:rsidRPr="00402648">
        <w:rPr>
          <w:rFonts w:eastAsia="Times New Roman"/>
          <w:b/>
        </w:rPr>
        <w:t>Environmental gramasabhas</w:t>
      </w:r>
    </w:p>
    <w:p w:rsidR="00C96912" w:rsidRPr="00402648" w:rsidRDefault="00C96912" w:rsidP="00C96912">
      <w:pPr>
        <w:spacing w:after="0" w:line="240" w:lineRule="auto"/>
        <w:jc w:val="both"/>
        <w:rPr>
          <w:rFonts w:eastAsia="Times New Roman"/>
        </w:rPr>
      </w:pPr>
    </w:p>
    <w:p w:rsidR="00C96912" w:rsidRPr="00402648" w:rsidRDefault="00C96912" w:rsidP="00C96912">
      <w:pPr>
        <w:spacing w:after="0" w:line="240" w:lineRule="auto"/>
        <w:jc w:val="both"/>
        <w:rPr>
          <w:rFonts w:ascii="Times New Roman" w:eastAsia="Times New Roman" w:hAnsi="Times New Roman"/>
          <w:sz w:val="24"/>
          <w:szCs w:val="24"/>
        </w:rPr>
      </w:pPr>
      <w:r w:rsidRPr="00402648">
        <w:rPr>
          <w:rFonts w:eastAsia="Times New Roman"/>
        </w:rPr>
        <w:t>As an Environmental Watch group, EraviperoorGrama Panchayat BMC has convened Environment GramaSabhas in all the wards of the Panchayat.</w:t>
      </w:r>
    </w:p>
    <w:p w:rsidR="00C96912" w:rsidRPr="00402648" w:rsidRDefault="00C96912" w:rsidP="00C96912">
      <w:pPr>
        <w:spacing w:after="0" w:line="240" w:lineRule="auto"/>
        <w:rPr>
          <w:rFonts w:ascii="Times New Roman" w:eastAsia="Times New Roman" w:hAnsi="Times New Roman"/>
          <w:sz w:val="24"/>
          <w:szCs w:val="24"/>
        </w:rPr>
      </w:pPr>
    </w:p>
    <w:p w:rsidR="00C96912" w:rsidRDefault="00C96912" w:rsidP="00C96912">
      <w:pPr>
        <w:spacing w:after="0" w:line="240" w:lineRule="auto"/>
        <w:jc w:val="center"/>
        <w:rPr>
          <w:rFonts w:ascii="Times New Roman" w:eastAsia="Times New Roman" w:hAnsi="Times New Roman"/>
          <w:sz w:val="24"/>
          <w:szCs w:val="24"/>
        </w:rPr>
      </w:pPr>
      <w:r w:rsidRPr="00402648">
        <w:rPr>
          <w:rFonts w:ascii="Times New Roman" w:eastAsia="Times New Roman" w:hAnsi="Times New Roman"/>
          <w:sz w:val="24"/>
          <w:szCs w:val="24"/>
        </w:rPr>
        <w:t>-------END-------</w:t>
      </w:r>
    </w:p>
    <w:p w:rsidR="00730D61" w:rsidRDefault="00730D61"/>
    <w:sectPr w:rsidR="00730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39" w:rsidRDefault="00195C39" w:rsidP="00C96912">
      <w:pPr>
        <w:spacing w:after="0" w:line="240" w:lineRule="auto"/>
      </w:pPr>
      <w:r>
        <w:separator/>
      </w:r>
    </w:p>
  </w:endnote>
  <w:endnote w:type="continuationSeparator" w:id="0">
    <w:p w:rsidR="00195C39" w:rsidRDefault="00195C39" w:rsidP="00C9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2" w:rsidRPr="001F182F" w:rsidRDefault="00C96912">
    <w:pPr>
      <w:pStyle w:val="Footer"/>
      <w:jc w:val="right"/>
      <w:rPr>
        <w:rFonts w:ascii="Arial" w:hAnsi="Arial" w:cs="Arial"/>
      </w:rPr>
    </w:pPr>
    <w:r w:rsidRPr="001F182F">
      <w:rPr>
        <w:rFonts w:ascii="Arial" w:hAnsi="Arial" w:cs="Arial"/>
      </w:rPr>
      <w:fldChar w:fldCharType="begin"/>
    </w:r>
    <w:r w:rsidRPr="001F182F">
      <w:rPr>
        <w:rFonts w:ascii="Arial" w:hAnsi="Arial" w:cs="Arial"/>
      </w:rPr>
      <w:instrText xml:space="preserve"> PAGE   \* MERGEFORMAT </w:instrText>
    </w:r>
    <w:r w:rsidRPr="001F182F">
      <w:rPr>
        <w:rFonts w:ascii="Arial" w:hAnsi="Arial" w:cs="Arial"/>
      </w:rPr>
      <w:fldChar w:fldCharType="separate"/>
    </w:r>
    <w:r w:rsidR="000F41EC">
      <w:rPr>
        <w:rFonts w:ascii="Arial" w:hAnsi="Arial" w:cs="Arial"/>
        <w:noProof/>
      </w:rPr>
      <w:t>2</w:t>
    </w:r>
    <w:r w:rsidRPr="001F182F">
      <w:rPr>
        <w:rFonts w:ascii="Arial" w:hAnsi="Arial" w:cs="Arial"/>
        <w:noProof/>
      </w:rPr>
      <w:fldChar w:fldCharType="end"/>
    </w:r>
  </w:p>
  <w:p w:rsidR="00C96912" w:rsidRDefault="00C96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39" w:rsidRDefault="00195C39" w:rsidP="00C96912">
      <w:pPr>
        <w:spacing w:after="0" w:line="240" w:lineRule="auto"/>
      </w:pPr>
      <w:r>
        <w:separator/>
      </w:r>
    </w:p>
  </w:footnote>
  <w:footnote w:type="continuationSeparator" w:id="0">
    <w:p w:rsidR="00195C39" w:rsidRDefault="00195C39" w:rsidP="00C96912">
      <w:pPr>
        <w:spacing w:after="0" w:line="240" w:lineRule="auto"/>
      </w:pPr>
      <w:r>
        <w:continuationSeparator/>
      </w:r>
    </w:p>
  </w:footnote>
  <w:footnote w:id="1">
    <w:p w:rsidR="00C96912" w:rsidRDefault="00C96912" w:rsidP="00C96912">
      <w:pPr>
        <w:pStyle w:val="FootnoteText"/>
        <w:rPr>
          <w:i/>
          <w:sz w:val="18"/>
        </w:rPr>
      </w:pPr>
      <w:r w:rsidRPr="00B20BCB">
        <w:rPr>
          <w:rStyle w:val="FootnoteReference"/>
        </w:rPr>
        <w:footnoteRef/>
      </w:r>
      <w:r w:rsidRPr="00B20BCB">
        <w:t xml:space="preserve"> </w:t>
      </w:r>
      <w:r w:rsidRPr="00B20BCB">
        <w:rPr>
          <w:i/>
          <w:sz w:val="18"/>
        </w:rPr>
        <w:t>MoPR vide letter dated 16</w:t>
      </w:r>
      <w:r w:rsidRPr="00B20BCB">
        <w:rPr>
          <w:i/>
          <w:sz w:val="18"/>
          <w:vertAlign w:val="superscript"/>
        </w:rPr>
        <w:t>th</w:t>
      </w:r>
      <w:r w:rsidRPr="00B20BCB">
        <w:rPr>
          <w:i/>
          <w:sz w:val="18"/>
        </w:rPr>
        <w:t xml:space="preserve"> July 2014 had written to all the Principal Secretaries of Panchayat Raj dept. (</w:t>
      </w:r>
      <w:r>
        <w:rPr>
          <w:i/>
          <w:sz w:val="18"/>
        </w:rPr>
        <w:t>State</w:t>
      </w:r>
      <w:r w:rsidRPr="00B20BCB">
        <w:rPr>
          <w:i/>
          <w:sz w:val="18"/>
        </w:rPr>
        <w:t>s/UTs) for the constitution of BMCs, in coordination with SBBs and declaring them as standing committees of the panchayat raj institution by amending the PR Acts/Rules, and providing technical assistance in preparation of PBRs.</w:t>
      </w:r>
      <w:r>
        <w:rPr>
          <w:i/>
          <w:sz w:val="18"/>
        </w:rPr>
        <w:t xml:space="preserve"> </w:t>
      </w:r>
    </w:p>
    <w:p w:rsidR="00C96912" w:rsidRPr="000B62EB" w:rsidRDefault="00C96912" w:rsidP="00C96912">
      <w:pPr>
        <w:pStyle w:val="FootnoteText"/>
        <w:rPr>
          <w:sz w:val="14"/>
        </w:rPr>
      </w:pPr>
    </w:p>
  </w:footnote>
  <w:footnote w:id="2">
    <w:p w:rsidR="00C96912" w:rsidRPr="000B62EB" w:rsidRDefault="00C96912" w:rsidP="00C96912">
      <w:pPr>
        <w:pStyle w:val="FootnoteText"/>
        <w:rPr>
          <w:i/>
          <w:sz w:val="18"/>
        </w:rPr>
      </w:pPr>
      <w:r>
        <w:rPr>
          <w:rStyle w:val="FootnoteReference"/>
        </w:rPr>
        <w:footnoteRef/>
      </w:r>
      <w:r>
        <w:t xml:space="preserve"> </w:t>
      </w:r>
      <w:r w:rsidRPr="000B62EB">
        <w:rPr>
          <w:i/>
          <w:sz w:val="18"/>
        </w:rPr>
        <w:t>MoPR vide letter dated 30</w:t>
      </w:r>
      <w:r w:rsidRPr="000B62EB">
        <w:rPr>
          <w:i/>
          <w:sz w:val="18"/>
          <w:vertAlign w:val="superscript"/>
        </w:rPr>
        <w:t>th</w:t>
      </w:r>
      <w:r w:rsidRPr="000B62EB">
        <w:rPr>
          <w:i/>
          <w:sz w:val="18"/>
        </w:rPr>
        <w:t xml:space="preserve"> July 2014 had written to MoEFCC informing that MoPR provides financial support for capacity building and training to </w:t>
      </w:r>
      <w:r>
        <w:rPr>
          <w:i/>
          <w:sz w:val="18"/>
        </w:rPr>
        <w:t>members of BMCs, if the States include such component in their</w:t>
      </w:r>
      <w:r w:rsidRPr="000B62EB">
        <w:rPr>
          <w:i/>
          <w:sz w:val="18"/>
        </w:rPr>
        <w:t xml:space="preserve"> </w:t>
      </w:r>
      <w:r>
        <w:rPr>
          <w:i/>
          <w:sz w:val="18"/>
        </w:rPr>
        <w:t>annual action plans.</w:t>
      </w:r>
      <w:r w:rsidRPr="000B62EB">
        <w:rPr>
          <w:i/>
          <w:sz w:val="18"/>
        </w:rPr>
        <w:t xml:space="preserve"> </w:t>
      </w:r>
    </w:p>
  </w:footnote>
  <w:footnote w:id="3">
    <w:p w:rsidR="00C96912" w:rsidRPr="00570A28" w:rsidRDefault="00C96912" w:rsidP="00C96912">
      <w:pPr>
        <w:pStyle w:val="FootnoteText"/>
      </w:pPr>
      <w:r>
        <w:rPr>
          <w:rStyle w:val="FootnoteReference"/>
        </w:rPr>
        <w:footnoteRef/>
      </w:r>
      <w:r>
        <w:t xml:space="preserve"> </w:t>
      </w:r>
      <w:r w:rsidRPr="00570A28">
        <w:rPr>
          <w:i/>
        </w:rPr>
        <w:t>National Biodiversity Targets envisaged training/capacity building at local and community levels (BMCs / PRIs) under Target – 11 which says by 2020, national initiatives using communities' traditional knowledge relating to biodiversity are strengthened, with the view to protecting this knowledge in accordance with national legislations and international obligations.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B6B"/>
    <w:multiLevelType w:val="hybridMultilevel"/>
    <w:tmpl w:val="DAD6EBFA"/>
    <w:lvl w:ilvl="0" w:tplc="0409000B">
      <w:start w:val="1"/>
      <w:numFmt w:val="bullet"/>
      <w:lvlText w:val=""/>
      <w:lvlJc w:val="left"/>
      <w:pPr>
        <w:tabs>
          <w:tab w:val="num" w:pos="720"/>
        </w:tabs>
        <w:ind w:left="720" w:hanging="360"/>
      </w:pPr>
      <w:rPr>
        <w:rFonts w:ascii="Wingdings" w:hAnsi="Wingdings" w:hint="default"/>
      </w:rPr>
    </w:lvl>
    <w:lvl w:ilvl="1" w:tplc="5FB07606">
      <w:numFmt w:val="bullet"/>
      <w:lvlText w:val="-"/>
      <w:lvlJc w:val="left"/>
      <w:pPr>
        <w:ind w:left="1440" w:hanging="360"/>
      </w:pPr>
      <w:rPr>
        <w:rFonts w:ascii="Arial" w:eastAsia="Times New Roman" w:hAnsi="Arial" w:cs="Arial" w:hint="default"/>
      </w:rPr>
    </w:lvl>
    <w:lvl w:ilvl="2" w:tplc="616495A6" w:tentative="1">
      <w:start w:val="1"/>
      <w:numFmt w:val="bullet"/>
      <w:lvlText w:val="•"/>
      <w:lvlJc w:val="left"/>
      <w:pPr>
        <w:tabs>
          <w:tab w:val="num" w:pos="2160"/>
        </w:tabs>
        <w:ind w:left="2160" w:hanging="360"/>
      </w:pPr>
      <w:rPr>
        <w:rFonts w:ascii="Arial" w:hAnsi="Arial" w:hint="default"/>
      </w:rPr>
    </w:lvl>
    <w:lvl w:ilvl="3" w:tplc="952090D8" w:tentative="1">
      <w:start w:val="1"/>
      <w:numFmt w:val="bullet"/>
      <w:lvlText w:val="•"/>
      <w:lvlJc w:val="left"/>
      <w:pPr>
        <w:tabs>
          <w:tab w:val="num" w:pos="2880"/>
        </w:tabs>
        <w:ind w:left="2880" w:hanging="360"/>
      </w:pPr>
      <w:rPr>
        <w:rFonts w:ascii="Arial" w:hAnsi="Arial" w:hint="default"/>
      </w:rPr>
    </w:lvl>
    <w:lvl w:ilvl="4" w:tplc="423A2288" w:tentative="1">
      <w:start w:val="1"/>
      <w:numFmt w:val="bullet"/>
      <w:lvlText w:val="•"/>
      <w:lvlJc w:val="left"/>
      <w:pPr>
        <w:tabs>
          <w:tab w:val="num" w:pos="3600"/>
        </w:tabs>
        <w:ind w:left="3600" w:hanging="360"/>
      </w:pPr>
      <w:rPr>
        <w:rFonts w:ascii="Arial" w:hAnsi="Arial" w:hint="default"/>
      </w:rPr>
    </w:lvl>
    <w:lvl w:ilvl="5" w:tplc="2DC8B442" w:tentative="1">
      <w:start w:val="1"/>
      <w:numFmt w:val="bullet"/>
      <w:lvlText w:val="•"/>
      <w:lvlJc w:val="left"/>
      <w:pPr>
        <w:tabs>
          <w:tab w:val="num" w:pos="4320"/>
        </w:tabs>
        <w:ind w:left="4320" w:hanging="360"/>
      </w:pPr>
      <w:rPr>
        <w:rFonts w:ascii="Arial" w:hAnsi="Arial" w:hint="default"/>
      </w:rPr>
    </w:lvl>
    <w:lvl w:ilvl="6" w:tplc="D8D2771C" w:tentative="1">
      <w:start w:val="1"/>
      <w:numFmt w:val="bullet"/>
      <w:lvlText w:val="•"/>
      <w:lvlJc w:val="left"/>
      <w:pPr>
        <w:tabs>
          <w:tab w:val="num" w:pos="5040"/>
        </w:tabs>
        <w:ind w:left="5040" w:hanging="360"/>
      </w:pPr>
      <w:rPr>
        <w:rFonts w:ascii="Arial" w:hAnsi="Arial" w:hint="default"/>
      </w:rPr>
    </w:lvl>
    <w:lvl w:ilvl="7" w:tplc="DBC4662E" w:tentative="1">
      <w:start w:val="1"/>
      <w:numFmt w:val="bullet"/>
      <w:lvlText w:val="•"/>
      <w:lvlJc w:val="left"/>
      <w:pPr>
        <w:tabs>
          <w:tab w:val="num" w:pos="5760"/>
        </w:tabs>
        <w:ind w:left="5760" w:hanging="360"/>
      </w:pPr>
      <w:rPr>
        <w:rFonts w:ascii="Arial" w:hAnsi="Arial" w:hint="default"/>
      </w:rPr>
    </w:lvl>
    <w:lvl w:ilvl="8" w:tplc="4C02605A" w:tentative="1">
      <w:start w:val="1"/>
      <w:numFmt w:val="bullet"/>
      <w:lvlText w:val="•"/>
      <w:lvlJc w:val="left"/>
      <w:pPr>
        <w:tabs>
          <w:tab w:val="num" w:pos="6480"/>
        </w:tabs>
        <w:ind w:left="6480" w:hanging="360"/>
      </w:pPr>
      <w:rPr>
        <w:rFonts w:ascii="Arial" w:hAnsi="Arial" w:hint="default"/>
      </w:rPr>
    </w:lvl>
  </w:abstractNum>
  <w:abstractNum w:abstractNumId="1">
    <w:nsid w:val="187570F4"/>
    <w:multiLevelType w:val="hybridMultilevel"/>
    <w:tmpl w:val="5DEE0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26127"/>
    <w:multiLevelType w:val="hybridMultilevel"/>
    <w:tmpl w:val="D182E9FE"/>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69107B"/>
    <w:multiLevelType w:val="hybridMultilevel"/>
    <w:tmpl w:val="EDFC615A"/>
    <w:lvl w:ilvl="0" w:tplc="523880E6">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5436AF"/>
    <w:multiLevelType w:val="hybridMultilevel"/>
    <w:tmpl w:val="5DEE0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825682"/>
    <w:multiLevelType w:val="hybridMultilevel"/>
    <w:tmpl w:val="7EAAAE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B2F20"/>
    <w:multiLevelType w:val="hybridMultilevel"/>
    <w:tmpl w:val="3ABEFB6A"/>
    <w:lvl w:ilvl="0" w:tplc="0409000B">
      <w:start w:val="1"/>
      <w:numFmt w:val="bullet"/>
      <w:lvlText w:val=""/>
      <w:lvlJc w:val="left"/>
      <w:pPr>
        <w:tabs>
          <w:tab w:val="num" w:pos="720"/>
        </w:tabs>
        <w:ind w:left="720" w:hanging="360"/>
      </w:pPr>
      <w:rPr>
        <w:rFonts w:ascii="Wingdings" w:hAnsi="Wingdings" w:hint="default"/>
      </w:rPr>
    </w:lvl>
    <w:lvl w:ilvl="1" w:tplc="FBF486C8" w:tentative="1">
      <w:start w:val="1"/>
      <w:numFmt w:val="bullet"/>
      <w:lvlText w:val="•"/>
      <w:lvlJc w:val="left"/>
      <w:pPr>
        <w:tabs>
          <w:tab w:val="num" w:pos="1440"/>
        </w:tabs>
        <w:ind w:left="1440" w:hanging="360"/>
      </w:pPr>
      <w:rPr>
        <w:rFonts w:ascii="Arial" w:hAnsi="Arial" w:hint="default"/>
      </w:rPr>
    </w:lvl>
    <w:lvl w:ilvl="2" w:tplc="440A8B3C" w:tentative="1">
      <w:start w:val="1"/>
      <w:numFmt w:val="bullet"/>
      <w:lvlText w:val="•"/>
      <w:lvlJc w:val="left"/>
      <w:pPr>
        <w:tabs>
          <w:tab w:val="num" w:pos="2160"/>
        </w:tabs>
        <w:ind w:left="2160" w:hanging="360"/>
      </w:pPr>
      <w:rPr>
        <w:rFonts w:ascii="Arial" w:hAnsi="Arial" w:hint="default"/>
      </w:rPr>
    </w:lvl>
    <w:lvl w:ilvl="3" w:tplc="FBDCBF1C" w:tentative="1">
      <w:start w:val="1"/>
      <w:numFmt w:val="bullet"/>
      <w:lvlText w:val="•"/>
      <w:lvlJc w:val="left"/>
      <w:pPr>
        <w:tabs>
          <w:tab w:val="num" w:pos="2880"/>
        </w:tabs>
        <w:ind w:left="2880" w:hanging="360"/>
      </w:pPr>
      <w:rPr>
        <w:rFonts w:ascii="Arial" w:hAnsi="Arial" w:hint="default"/>
      </w:rPr>
    </w:lvl>
    <w:lvl w:ilvl="4" w:tplc="0B6A382A" w:tentative="1">
      <w:start w:val="1"/>
      <w:numFmt w:val="bullet"/>
      <w:lvlText w:val="•"/>
      <w:lvlJc w:val="left"/>
      <w:pPr>
        <w:tabs>
          <w:tab w:val="num" w:pos="3600"/>
        </w:tabs>
        <w:ind w:left="3600" w:hanging="360"/>
      </w:pPr>
      <w:rPr>
        <w:rFonts w:ascii="Arial" w:hAnsi="Arial" w:hint="default"/>
      </w:rPr>
    </w:lvl>
    <w:lvl w:ilvl="5" w:tplc="FC90B444" w:tentative="1">
      <w:start w:val="1"/>
      <w:numFmt w:val="bullet"/>
      <w:lvlText w:val="•"/>
      <w:lvlJc w:val="left"/>
      <w:pPr>
        <w:tabs>
          <w:tab w:val="num" w:pos="4320"/>
        </w:tabs>
        <w:ind w:left="4320" w:hanging="360"/>
      </w:pPr>
      <w:rPr>
        <w:rFonts w:ascii="Arial" w:hAnsi="Arial" w:hint="default"/>
      </w:rPr>
    </w:lvl>
    <w:lvl w:ilvl="6" w:tplc="11207D4C" w:tentative="1">
      <w:start w:val="1"/>
      <w:numFmt w:val="bullet"/>
      <w:lvlText w:val="•"/>
      <w:lvlJc w:val="left"/>
      <w:pPr>
        <w:tabs>
          <w:tab w:val="num" w:pos="5040"/>
        </w:tabs>
        <w:ind w:left="5040" w:hanging="360"/>
      </w:pPr>
      <w:rPr>
        <w:rFonts w:ascii="Arial" w:hAnsi="Arial" w:hint="default"/>
      </w:rPr>
    </w:lvl>
    <w:lvl w:ilvl="7" w:tplc="35763A04" w:tentative="1">
      <w:start w:val="1"/>
      <w:numFmt w:val="bullet"/>
      <w:lvlText w:val="•"/>
      <w:lvlJc w:val="left"/>
      <w:pPr>
        <w:tabs>
          <w:tab w:val="num" w:pos="5760"/>
        </w:tabs>
        <w:ind w:left="5760" w:hanging="360"/>
      </w:pPr>
      <w:rPr>
        <w:rFonts w:ascii="Arial" w:hAnsi="Arial" w:hint="default"/>
      </w:rPr>
    </w:lvl>
    <w:lvl w:ilvl="8" w:tplc="FC1E8CA8" w:tentative="1">
      <w:start w:val="1"/>
      <w:numFmt w:val="bullet"/>
      <w:lvlText w:val="•"/>
      <w:lvlJc w:val="left"/>
      <w:pPr>
        <w:tabs>
          <w:tab w:val="num" w:pos="6480"/>
        </w:tabs>
        <w:ind w:left="6480" w:hanging="360"/>
      </w:pPr>
      <w:rPr>
        <w:rFonts w:ascii="Arial" w:hAnsi="Arial" w:hint="default"/>
      </w:rPr>
    </w:lvl>
  </w:abstractNum>
  <w:abstractNum w:abstractNumId="7">
    <w:nsid w:val="3A0B7B31"/>
    <w:multiLevelType w:val="hybridMultilevel"/>
    <w:tmpl w:val="B69871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3AE8"/>
    <w:multiLevelType w:val="hybridMultilevel"/>
    <w:tmpl w:val="529CA6FE"/>
    <w:lvl w:ilvl="0" w:tplc="542EE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450076"/>
    <w:multiLevelType w:val="hybridMultilevel"/>
    <w:tmpl w:val="5DEE0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81498B"/>
    <w:multiLevelType w:val="hybridMultilevel"/>
    <w:tmpl w:val="5DEE0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543C63"/>
    <w:multiLevelType w:val="hybridMultilevel"/>
    <w:tmpl w:val="C4604D9E"/>
    <w:lvl w:ilvl="0" w:tplc="0409000B">
      <w:start w:val="1"/>
      <w:numFmt w:val="bullet"/>
      <w:lvlText w:val=""/>
      <w:lvlJc w:val="left"/>
      <w:pPr>
        <w:tabs>
          <w:tab w:val="num" w:pos="720"/>
        </w:tabs>
        <w:ind w:left="720" w:hanging="360"/>
      </w:pPr>
      <w:rPr>
        <w:rFonts w:ascii="Wingdings" w:hAnsi="Wingdings" w:hint="default"/>
      </w:rPr>
    </w:lvl>
    <w:lvl w:ilvl="1" w:tplc="BBCE7B72" w:tentative="1">
      <w:start w:val="1"/>
      <w:numFmt w:val="bullet"/>
      <w:lvlText w:val="•"/>
      <w:lvlJc w:val="left"/>
      <w:pPr>
        <w:tabs>
          <w:tab w:val="num" w:pos="1440"/>
        </w:tabs>
        <w:ind w:left="1440" w:hanging="360"/>
      </w:pPr>
      <w:rPr>
        <w:rFonts w:ascii="Arial" w:hAnsi="Arial" w:hint="default"/>
      </w:rPr>
    </w:lvl>
    <w:lvl w:ilvl="2" w:tplc="616495A6" w:tentative="1">
      <w:start w:val="1"/>
      <w:numFmt w:val="bullet"/>
      <w:lvlText w:val="•"/>
      <w:lvlJc w:val="left"/>
      <w:pPr>
        <w:tabs>
          <w:tab w:val="num" w:pos="2160"/>
        </w:tabs>
        <w:ind w:left="2160" w:hanging="360"/>
      </w:pPr>
      <w:rPr>
        <w:rFonts w:ascii="Arial" w:hAnsi="Arial" w:hint="default"/>
      </w:rPr>
    </w:lvl>
    <w:lvl w:ilvl="3" w:tplc="952090D8" w:tentative="1">
      <w:start w:val="1"/>
      <w:numFmt w:val="bullet"/>
      <w:lvlText w:val="•"/>
      <w:lvlJc w:val="left"/>
      <w:pPr>
        <w:tabs>
          <w:tab w:val="num" w:pos="2880"/>
        </w:tabs>
        <w:ind w:left="2880" w:hanging="360"/>
      </w:pPr>
      <w:rPr>
        <w:rFonts w:ascii="Arial" w:hAnsi="Arial" w:hint="default"/>
      </w:rPr>
    </w:lvl>
    <w:lvl w:ilvl="4" w:tplc="423A2288" w:tentative="1">
      <w:start w:val="1"/>
      <w:numFmt w:val="bullet"/>
      <w:lvlText w:val="•"/>
      <w:lvlJc w:val="left"/>
      <w:pPr>
        <w:tabs>
          <w:tab w:val="num" w:pos="3600"/>
        </w:tabs>
        <w:ind w:left="3600" w:hanging="360"/>
      </w:pPr>
      <w:rPr>
        <w:rFonts w:ascii="Arial" w:hAnsi="Arial" w:hint="default"/>
      </w:rPr>
    </w:lvl>
    <w:lvl w:ilvl="5" w:tplc="2DC8B442" w:tentative="1">
      <w:start w:val="1"/>
      <w:numFmt w:val="bullet"/>
      <w:lvlText w:val="•"/>
      <w:lvlJc w:val="left"/>
      <w:pPr>
        <w:tabs>
          <w:tab w:val="num" w:pos="4320"/>
        </w:tabs>
        <w:ind w:left="4320" w:hanging="360"/>
      </w:pPr>
      <w:rPr>
        <w:rFonts w:ascii="Arial" w:hAnsi="Arial" w:hint="default"/>
      </w:rPr>
    </w:lvl>
    <w:lvl w:ilvl="6" w:tplc="D8D2771C" w:tentative="1">
      <w:start w:val="1"/>
      <w:numFmt w:val="bullet"/>
      <w:lvlText w:val="•"/>
      <w:lvlJc w:val="left"/>
      <w:pPr>
        <w:tabs>
          <w:tab w:val="num" w:pos="5040"/>
        </w:tabs>
        <w:ind w:left="5040" w:hanging="360"/>
      </w:pPr>
      <w:rPr>
        <w:rFonts w:ascii="Arial" w:hAnsi="Arial" w:hint="default"/>
      </w:rPr>
    </w:lvl>
    <w:lvl w:ilvl="7" w:tplc="DBC4662E" w:tentative="1">
      <w:start w:val="1"/>
      <w:numFmt w:val="bullet"/>
      <w:lvlText w:val="•"/>
      <w:lvlJc w:val="left"/>
      <w:pPr>
        <w:tabs>
          <w:tab w:val="num" w:pos="5760"/>
        </w:tabs>
        <w:ind w:left="5760" w:hanging="360"/>
      </w:pPr>
      <w:rPr>
        <w:rFonts w:ascii="Arial" w:hAnsi="Arial" w:hint="default"/>
      </w:rPr>
    </w:lvl>
    <w:lvl w:ilvl="8" w:tplc="4C02605A" w:tentative="1">
      <w:start w:val="1"/>
      <w:numFmt w:val="bullet"/>
      <w:lvlText w:val="•"/>
      <w:lvlJc w:val="left"/>
      <w:pPr>
        <w:tabs>
          <w:tab w:val="num" w:pos="6480"/>
        </w:tabs>
        <w:ind w:left="6480" w:hanging="360"/>
      </w:pPr>
      <w:rPr>
        <w:rFonts w:ascii="Arial" w:hAnsi="Arial" w:hint="default"/>
      </w:rPr>
    </w:lvl>
  </w:abstractNum>
  <w:abstractNum w:abstractNumId="12">
    <w:nsid w:val="59F84C58"/>
    <w:multiLevelType w:val="multilevel"/>
    <w:tmpl w:val="34F2906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nsid w:val="5A291D32"/>
    <w:multiLevelType w:val="hybridMultilevel"/>
    <w:tmpl w:val="5DEE0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263F70"/>
    <w:multiLevelType w:val="hybridMultilevel"/>
    <w:tmpl w:val="C50A96F2"/>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B3528EA"/>
    <w:multiLevelType w:val="hybridMultilevel"/>
    <w:tmpl w:val="A3E4DAB2"/>
    <w:lvl w:ilvl="0" w:tplc="224AEBFE">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81AA830" w:tentative="1">
      <w:start w:val="1"/>
      <w:numFmt w:val="bullet"/>
      <w:lvlText w:val="•"/>
      <w:lvlJc w:val="left"/>
      <w:pPr>
        <w:tabs>
          <w:tab w:val="num" w:pos="2160"/>
        </w:tabs>
        <w:ind w:left="2160" w:hanging="360"/>
      </w:pPr>
      <w:rPr>
        <w:rFonts w:ascii="Arial" w:hAnsi="Arial" w:hint="default"/>
      </w:rPr>
    </w:lvl>
    <w:lvl w:ilvl="3" w:tplc="E4E00D6C" w:tentative="1">
      <w:start w:val="1"/>
      <w:numFmt w:val="bullet"/>
      <w:lvlText w:val="•"/>
      <w:lvlJc w:val="left"/>
      <w:pPr>
        <w:tabs>
          <w:tab w:val="num" w:pos="2880"/>
        </w:tabs>
        <w:ind w:left="2880" w:hanging="360"/>
      </w:pPr>
      <w:rPr>
        <w:rFonts w:ascii="Arial" w:hAnsi="Arial" w:hint="default"/>
      </w:rPr>
    </w:lvl>
    <w:lvl w:ilvl="4" w:tplc="375663B0" w:tentative="1">
      <w:start w:val="1"/>
      <w:numFmt w:val="bullet"/>
      <w:lvlText w:val="•"/>
      <w:lvlJc w:val="left"/>
      <w:pPr>
        <w:tabs>
          <w:tab w:val="num" w:pos="3600"/>
        </w:tabs>
        <w:ind w:left="3600" w:hanging="360"/>
      </w:pPr>
      <w:rPr>
        <w:rFonts w:ascii="Arial" w:hAnsi="Arial" w:hint="default"/>
      </w:rPr>
    </w:lvl>
    <w:lvl w:ilvl="5" w:tplc="E4B6C7AC" w:tentative="1">
      <w:start w:val="1"/>
      <w:numFmt w:val="bullet"/>
      <w:lvlText w:val="•"/>
      <w:lvlJc w:val="left"/>
      <w:pPr>
        <w:tabs>
          <w:tab w:val="num" w:pos="4320"/>
        </w:tabs>
        <w:ind w:left="4320" w:hanging="360"/>
      </w:pPr>
      <w:rPr>
        <w:rFonts w:ascii="Arial" w:hAnsi="Arial" w:hint="default"/>
      </w:rPr>
    </w:lvl>
    <w:lvl w:ilvl="6" w:tplc="989C2A96" w:tentative="1">
      <w:start w:val="1"/>
      <w:numFmt w:val="bullet"/>
      <w:lvlText w:val="•"/>
      <w:lvlJc w:val="left"/>
      <w:pPr>
        <w:tabs>
          <w:tab w:val="num" w:pos="5040"/>
        </w:tabs>
        <w:ind w:left="5040" w:hanging="360"/>
      </w:pPr>
      <w:rPr>
        <w:rFonts w:ascii="Arial" w:hAnsi="Arial" w:hint="default"/>
      </w:rPr>
    </w:lvl>
    <w:lvl w:ilvl="7" w:tplc="05C6F8CA" w:tentative="1">
      <w:start w:val="1"/>
      <w:numFmt w:val="bullet"/>
      <w:lvlText w:val="•"/>
      <w:lvlJc w:val="left"/>
      <w:pPr>
        <w:tabs>
          <w:tab w:val="num" w:pos="5760"/>
        </w:tabs>
        <w:ind w:left="5760" w:hanging="360"/>
      </w:pPr>
      <w:rPr>
        <w:rFonts w:ascii="Arial" w:hAnsi="Arial" w:hint="default"/>
      </w:rPr>
    </w:lvl>
    <w:lvl w:ilvl="8" w:tplc="04A68CB4" w:tentative="1">
      <w:start w:val="1"/>
      <w:numFmt w:val="bullet"/>
      <w:lvlText w:val="•"/>
      <w:lvlJc w:val="left"/>
      <w:pPr>
        <w:tabs>
          <w:tab w:val="num" w:pos="6480"/>
        </w:tabs>
        <w:ind w:left="6480" w:hanging="360"/>
      </w:pPr>
      <w:rPr>
        <w:rFonts w:ascii="Arial" w:hAnsi="Arial" w:hint="default"/>
      </w:rPr>
    </w:lvl>
  </w:abstractNum>
  <w:abstractNum w:abstractNumId="16">
    <w:nsid w:val="71B27AD1"/>
    <w:multiLevelType w:val="hybridMultilevel"/>
    <w:tmpl w:val="EFAAD50E"/>
    <w:lvl w:ilvl="0" w:tplc="0409000B">
      <w:start w:val="1"/>
      <w:numFmt w:val="bullet"/>
      <w:lvlText w:val=""/>
      <w:lvlJc w:val="left"/>
      <w:pPr>
        <w:ind w:left="1446" w:hanging="360"/>
      </w:pPr>
      <w:rPr>
        <w:rFonts w:ascii="Wingdings" w:hAnsi="Wingdings" w:hint="default"/>
      </w:rPr>
    </w:lvl>
    <w:lvl w:ilvl="1" w:tplc="0409000B">
      <w:start w:val="1"/>
      <w:numFmt w:val="bullet"/>
      <w:lvlText w:val=""/>
      <w:lvlJc w:val="left"/>
      <w:pPr>
        <w:ind w:left="2166" w:hanging="360"/>
      </w:pPr>
      <w:rPr>
        <w:rFonts w:ascii="Wingdings" w:hAnsi="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3444386"/>
    <w:multiLevelType w:val="multilevel"/>
    <w:tmpl w:val="F05691D6"/>
    <w:lvl w:ilvl="0">
      <w:start w:val="1"/>
      <w:numFmt w:val="decimal"/>
      <w:lvlText w:val="%1"/>
      <w:lvlJc w:val="left"/>
      <w:pPr>
        <w:tabs>
          <w:tab w:val="num" w:pos="600"/>
        </w:tabs>
        <w:ind w:left="600" w:hanging="60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Wingdings" w:hAnsi="Wingding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E4C009D"/>
    <w:multiLevelType w:val="hybridMultilevel"/>
    <w:tmpl w:val="376220D2"/>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17"/>
  </w:num>
  <w:num w:numId="4">
    <w:abstractNumId w:val="14"/>
  </w:num>
  <w:num w:numId="5">
    <w:abstractNumId w:val="1"/>
  </w:num>
  <w:num w:numId="6">
    <w:abstractNumId w:val="3"/>
  </w:num>
  <w:num w:numId="7">
    <w:abstractNumId w:val="4"/>
  </w:num>
  <w:num w:numId="8">
    <w:abstractNumId w:val="13"/>
  </w:num>
  <w:num w:numId="9">
    <w:abstractNumId w:val="10"/>
  </w:num>
  <w:num w:numId="10">
    <w:abstractNumId w:val="9"/>
  </w:num>
  <w:num w:numId="11">
    <w:abstractNumId w:val="6"/>
  </w:num>
  <w:num w:numId="12">
    <w:abstractNumId w:val="11"/>
  </w:num>
  <w:num w:numId="13">
    <w:abstractNumId w:val="0"/>
  </w:num>
  <w:num w:numId="14">
    <w:abstractNumId w:val="15"/>
  </w:num>
  <w:num w:numId="15">
    <w:abstractNumId w:val="18"/>
  </w:num>
  <w:num w:numId="16">
    <w:abstractNumId w:val="16"/>
  </w:num>
  <w:num w:numId="17">
    <w:abstractNumId w:val="2"/>
  </w:num>
  <w:num w:numId="18">
    <w:abstractNumId w:val="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12"/>
    <w:rsid w:val="000F41EC"/>
    <w:rsid w:val="00195C39"/>
    <w:rsid w:val="00730D61"/>
    <w:rsid w:val="00C969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12"/>
    <w:rPr>
      <w:rFonts w:ascii="Calibri" w:eastAsia="Calibri" w:hAnsi="Calibri" w:cs="Times New Roman"/>
    </w:rPr>
  </w:style>
  <w:style w:type="paragraph" w:styleId="Heading2">
    <w:name w:val="heading 2"/>
    <w:basedOn w:val="Normal"/>
    <w:next w:val="Normal"/>
    <w:link w:val="Heading2Char"/>
    <w:uiPriority w:val="9"/>
    <w:qFormat/>
    <w:rsid w:val="00C96912"/>
    <w:pPr>
      <w:keepNext/>
      <w:tabs>
        <w:tab w:val="left" w:pos="720"/>
      </w:tabs>
      <w:spacing w:before="120" w:after="120" w:line="240" w:lineRule="auto"/>
      <w:jc w:val="center"/>
      <w:outlineLvl w:val="1"/>
    </w:pPr>
    <w:rPr>
      <w:rFonts w:ascii="Times New Roman" w:eastAsia="Malgun Gothic" w:hAnsi="Times New Roman"/>
      <w:b/>
      <w:bCs/>
      <w:i/>
      <w:iCs/>
      <w:szCs w:val="24"/>
      <w:lang w:val="en-GB"/>
    </w:rPr>
  </w:style>
  <w:style w:type="paragraph" w:styleId="Heading3">
    <w:name w:val="heading 3"/>
    <w:basedOn w:val="Normal"/>
    <w:next w:val="Normal"/>
    <w:link w:val="Heading3Char"/>
    <w:uiPriority w:val="9"/>
    <w:unhideWhenUsed/>
    <w:qFormat/>
    <w:rsid w:val="00C96912"/>
    <w:pPr>
      <w:keepNext/>
      <w:spacing w:before="240" w:after="60" w:line="276" w:lineRule="auto"/>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912"/>
    <w:rPr>
      <w:rFonts w:ascii="Times New Roman" w:eastAsia="Malgun Gothic" w:hAnsi="Times New Roman" w:cs="Times New Roman"/>
      <w:b/>
      <w:bCs/>
      <w:i/>
      <w:iCs/>
      <w:szCs w:val="24"/>
      <w:lang w:val="en-GB"/>
    </w:rPr>
  </w:style>
  <w:style w:type="character" w:customStyle="1" w:styleId="Heading3Char">
    <w:name w:val="Heading 3 Char"/>
    <w:basedOn w:val="DefaultParagraphFont"/>
    <w:link w:val="Heading3"/>
    <w:uiPriority w:val="9"/>
    <w:rsid w:val="00C96912"/>
    <w:rPr>
      <w:rFonts w:ascii="Cambria" w:eastAsia="Times New Roman" w:hAnsi="Cambria" w:cs="Times New Roman"/>
      <w:b/>
      <w:bCs/>
      <w:sz w:val="26"/>
      <w:szCs w:val="26"/>
      <w:lang w:val="en-US"/>
    </w:rPr>
  </w:style>
  <w:style w:type="paragraph" w:styleId="Header">
    <w:name w:val="header"/>
    <w:basedOn w:val="Normal"/>
    <w:link w:val="HeaderChar"/>
    <w:uiPriority w:val="99"/>
    <w:unhideWhenUsed/>
    <w:rsid w:val="00C9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912"/>
    <w:rPr>
      <w:rFonts w:ascii="Calibri" w:eastAsia="Calibri" w:hAnsi="Calibri" w:cs="Times New Roman"/>
    </w:rPr>
  </w:style>
  <w:style w:type="paragraph" w:styleId="Footer">
    <w:name w:val="footer"/>
    <w:basedOn w:val="Normal"/>
    <w:link w:val="FooterChar"/>
    <w:uiPriority w:val="99"/>
    <w:unhideWhenUsed/>
    <w:rsid w:val="00C9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912"/>
    <w:rPr>
      <w:rFonts w:ascii="Calibri" w:eastAsia="Calibri" w:hAnsi="Calibri" w:cs="Times New Roman"/>
    </w:rPr>
  </w:style>
  <w:style w:type="table" w:styleId="TableGrid">
    <w:name w:val="Table Grid"/>
    <w:basedOn w:val="TableNormal"/>
    <w:uiPriority w:val="39"/>
    <w:rsid w:val="00C96912"/>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6912"/>
    <w:pPr>
      <w:ind w:left="720"/>
      <w:contextualSpacing/>
    </w:pPr>
  </w:style>
  <w:style w:type="paragraph" w:styleId="BalloonText">
    <w:name w:val="Balloon Text"/>
    <w:basedOn w:val="Normal"/>
    <w:link w:val="BalloonTextChar"/>
    <w:uiPriority w:val="99"/>
    <w:semiHidden/>
    <w:unhideWhenUsed/>
    <w:rsid w:val="00C9691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96912"/>
    <w:rPr>
      <w:rFonts w:ascii="Tahoma" w:eastAsia="Calibri" w:hAnsi="Tahoma" w:cs="Times New Roman"/>
      <w:sz w:val="16"/>
      <w:szCs w:val="16"/>
      <w:lang w:val="x-none" w:eastAsia="x-none"/>
    </w:rPr>
  </w:style>
  <w:style w:type="character" w:styleId="Hyperlink">
    <w:name w:val="Hyperlink"/>
    <w:uiPriority w:val="99"/>
    <w:unhideWhenUsed/>
    <w:rsid w:val="00C96912"/>
    <w:rPr>
      <w:color w:val="0000FF"/>
      <w:u w:val="single"/>
    </w:rPr>
  </w:style>
  <w:style w:type="character" w:styleId="FollowedHyperlink">
    <w:name w:val="FollowedHyperlink"/>
    <w:uiPriority w:val="99"/>
    <w:semiHidden/>
    <w:unhideWhenUsed/>
    <w:rsid w:val="00C96912"/>
    <w:rPr>
      <w:color w:val="800080"/>
      <w:u w:val="single"/>
    </w:rPr>
  </w:style>
  <w:style w:type="paragraph" w:styleId="EndnoteText">
    <w:name w:val="endnote text"/>
    <w:basedOn w:val="Normal"/>
    <w:link w:val="EndnoteTextChar"/>
    <w:uiPriority w:val="99"/>
    <w:semiHidden/>
    <w:unhideWhenUsed/>
    <w:rsid w:val="00C96912"/>
    <w:rPr>
      <w:sz w:val="20"/>
      <w:szCs w:val="20"/>
      <w:lang w:eastAsia="x-none"/>
    </w:rPr>
  </w:style>
  <w:style w:type="character" w:customStyle="1" w:styleId="EndnoteTextChar">
    <w:name w:val="Endnote Text Char"/>
    <w:basedOn w:val="DefaultParagraphFont"/>
    <w:link w:val="EndnoteText"/>
    <w:uiPriority w:val="99"/>
    <w:semiHidden/>
    <w:rsid w:val="00C96912"/>
    <w:rPr>
      <w:rFonts w:ascii="Calibri" w:eastAsia="Calibri" w:hAnsi="Calibri" w:cs="Times New Roman"/>
      <w:sz w:val="20"/>
      <w:szCs w:val="20"/>
      <w:lang w:eastAsia="x-none"/>
    </w:rPr>
  </w:style>
  <w:style w:type="character" w:styleId="EndnoteReference">
    <w:name w:val="endnote reference"/>
    <w:uiPriority w:val="99"/>
    <w:semiHidden/>
    <w:unhideWhenUsed/>
    <w:rsid w:val="00C96912"/>
    <w:rPr>
      <w:vertAlign w:val="superscript"/>
    </w:rPr>
  </w:style>
  <w:style w:type="paragraph" w:styleId="FootnoteText">
    <w:name w:val="footnote text"/>
    <w:basedOn w:val="Normal"/>
    <w:link w:val="FootnoteTextChar"/>
    <w:unhideWhenUsed/>
    <w:rsid w:val="00C96912"/>
    <w:rPr>
      <w:sz w:val="20"/>
      <w:szCs w:val="20"/>
      <w:lang w:eastAsia="x-none"/>
    </w:rPr>
  </w:style>
  <w:style w:type="character" w:customStyle="1" w:styleId="FootnoteTextChar">
    <w:name w:val="Footnote Text Char"/>
    <w:basedOn w:val="DefaultParagraphFont"/>
    <w:link w:val="FootnoteText"/>
    <w:rsid w:val="00C96912"/>
    <w:rPr>
      <w:rFonts w:ascii="Calibri" w:eastAsia="Calibri" w:hAnsi="Calibri" w:cs="Times New Roman"/>
      <w:sz w:val="20"/>
      <w:szCs w:val="20"/>
      <w:lang w:eastAsia="x-none"/>
    </w:rPr>
  </w:style>
  <w:style w:type="character" w:styleId="FootnoteReference">
    <w:name w:val="footnote reference"/>
    <w:unhideWhenUsed/>
    <w:rsid w:val="00C96912"/>
    <w:rPr>
      <w:vertAlign w:val="superscript"/>
    </w:rPr>
  </w:style>
  <w:style w:type="character" w:customStyle="1" w:styleId="ListParagraphChar">
    <w:name w:val="List Paragraph Char"/>
    <w:link w:val="ListParagraph"/>
    <w:uiPriority w:val="34"/>
    <w:locked/>
    <w:rsid w:val="00C96912"/>
    <w:rPr>
      <w:rFonts w:ascii="Calibri" w:eastAsia="Calibri" w:hAnsi="Calibri" w:cs="Times New Roman"/>
    </w:rPr>
  </w:style>
  <w:style w:type="paragraph" w:customStyle="1" w:styleId="Default">
    <w:name w:val="Default"/>
    <w:rsid w:val="00C96912"/>
    <w:pPr>
      <w:autoSpaceDE w:val="0"/>
      <w:autoSpaceDN w:val="0"/>
      <w:adjustRightInd w:val="0"/>
      <w:spacing w:after="0" w:line="240" w:lineRule="auto"/>
    </w:pPr>
    <w:rPr>
      <w:rFonts w:ascii="Arial" w:eastAsia="Calibri" w:hAnsi="Arial" w:cs="Arial"/>
      <w:color w:val="000000"/>
      <w:sz w:val="24"/>
      <w:szCs w:val="24"/>
    </w:rPr>
  </w:style>
  <w:style w:type="paragraph" w:customStyle="1" w:styleId="s13">
    <w:name w:val="s13"/>
    <w:basedOn w:val="Normal"/>
    <w:rsid w:val="00C96912"/>
    <w:pPr>
      <w:spacing w:before="100" w:beforeAutospacing="1" w:after="100" w:afterAutospacing="1" w:line="240" w:lineRule="auto"/>
    </w:pPr>
    <w:rPr>
      <w:rFonts w:ascii="Times New Roman" w:hAnsi="Times New Roman"/>
      <w:sz w:val="24"/>
      <w:szCs w:val="24"/>
      <w:lang w:val="en-US"/>
    </w:rPr>
  </w:style>
  <w:style w:type="paragraph" w:customStyle="1" w:styleId="s23">
    <w:name w:val="s23"/>
    <w:basedOn w:val="Normal"/>
    <w:rsid w:val="00C96912"/>
    <w:pPr>
      <w:spacing w:before="100" w:beforeAutospacing="1" w:after="100" w:afterAutospacing="1" w:line="240" w:lineRule="auto"/>
    </w:pPr>
    <w:rPr>
      <w:rFonts w:ascii="Times New Roman" w:hAnsi="Times New Roman"/>
      <w:sz w:val="24"/>
      <w:szCs w:val="24"/>
      <w:lang w:val="en-US"/>
    </w:rPr>
  </w:style>
  <w:style w:type="character" w:customStyle="1" w:styleId="bumpedfont15">
    <w:name w:val="bumpedfont15"/>
    <w:rsid w:val="00C96912"/>
  </w:style>
  <w:style w:type="paragraph" w:styleId="NormalWeb">
    <w:name w:val="Normal (Web)"/>
    <w:basedOn w:val="Normal"/>
    <w:unhideWhenUsed/>
    <w:rsid w:val="00C9691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ommentTextChar">
    <w:name w:val="Comment Text Char"/>
    <w:link w:val="CommentText"/>
    <w:uiPriority w:val="99"/>
    <w:semiHidden/>
    <w:rsid w:val="00C96912"/>
    <w:rPr>
      <w:rFonts w:eastAsia="Times New Roman"/>
    </w:rPr>
  </w:style>
  <w:style w:type="paragraph" w:styleId="CommentText">
    <w:name w:val="annotation text"/>
    <w:basedOn w:val="Normal"/>
    <w:link w:val="CommentTextChar"/>
    <w:uiPriority w:val="99"/>
    <w:semiHidden/>
    <w:unhideWhenUsed/>
    <w:rsid w:val="00C96912"/>
    <w:pPr>
      <w:spacing w:after="200" w:line="276" w:lineRule="auto"/>
    </w:pPr>
    <w:rPr>
      <w:rFonts w:asciiTheme="minorHAnsi" w:eastAsia="Times New Roman" w:hAnsiTheme="minorHAnsi" w:cstheme="minorBidi"/>
    </w:rPr>
  </w:style>
  <w:style w:type="character" w:customStyle="1" w:styleId="CommentTextChar1">
    <w:name w:val="Comment Text Char1"/>
    <w:basedOn w:val="DefaultParagraphFont"/>
    <w:uiPriority w:val="99"/>
    <w:semiHidden/>
    <w:rsid w:val="00C96912"/>
    <w:rPr>
      <w:rFonts w:ascii="Calibri" w:eastAsia="Calibri" w:hAnsi="Calibri" w:cs="Times New Roman"/>
      <w:sz w:val="20"/>
      <w:szCs w:val="20"/>
    </w:rPr>
  </w:style>
  <w:style w:type="character" w:customStyle="1" w:styleId="CommentSubjectChar">
    <w:name w:val="Comment Subject Char"/>
    <w:link w:val="CommentSubject"/>
    <w:uiPriority w:val="99"/>
    <w:semiHidden/>
    <w:rsid w:val="00C96912"/>
    <w:rPr>
      <w:rFonts w:eastAsia="Times New Roman"/>
      <w:b/>
      <w:bCs/>
    </w:rPr>
  </w:style>
  <w:style w:type="paragraph" w:styleId="CommentSubject">
    <w:name w:val="annotation subject"/>
    <w:basedOn w:val="CommentText"/>
    <w:next w:val="CommentText"/>
    <w:link w:val="CommentSubjectChar"/>
    <w:uiPriority w:val="99"/>
    <w:semiHidden/>
    <w:unhideWhenUsed/>
    <w:rsid w:val="00C96912"/>
    <w:rPr>
      <w:b/>
      <w:bCs/>
    </w:rPr>
  </w:style>
  <w:style w:type="character" w:customStyle="1" w:styleId="CommentSubjectChar1">
    <w:name w:val="Comment Subject Char1"/>
    <w:basedOn w:val="CommentTextChar1"/>
    <w:uiPriority w:val="99"/>
    <w:semiHidden/>
    <w:rsid w:val="00C96912"/>
    <w:rPr>
      <w:rFonts w:ascii="Calibri" w:eastAsia="Calibri" w:hAnsi="Calibri" w:cs="Times New Roman"/>
      <w:b/>
      <w:bCs/>
      <w:sz w:val="20"/>
      <w:szCs w:val="20"/>
    </w:rPr>
  </w:style>
  <w:style w:type="character" w:customStyle="1" w:styleId="BalloonTextChar1">
    <w:name w:val="Balloon Text Char1"/>
    <w:uiPriority w:val="99"/>
    <w:semiHidden/>
    <w:rsid w:val="00C96912"/>
    <w:rPr>
      <w:rFonts w:ascii="Segoe UI" w:hAnsi="Segoe UI" w:cs="Segoe UI"/>
      <w:sz w:val="18"/>
      <w:szCs w:val="18"/>
    </w:rPr>
  </w:style>
  <w:style w:type="character" w:customStyle="1" w:styleId="EndnoteTextChar1">
    <w:name w:val="Endnote Text Char1"/>
    <w:uiPriority w:val="99"/>
    <w:semiHidden/>
    <w:rsid w:val="00C96912"/>
  </w:style>
  <w:style w:type="numbering" w:customStyle="1" w:styleId="NoList1">
    <w:name w:val="No List1"/>
    <w:next w:val="NoList"/>
    <w:uiPriority w:val="99"/>
    <w:semiHidden/>
    <w:unhideWhenUsed/>
    <w:rsid w:val="00C96912"/>
  </w:style>
  <w:style w:type="paragraph" w:customStyle="1" w:styleId="BodyText1">
    <w:name w:val="Body Text1"/>
    <w:basedOn w:val="Normal"/>
    <w:uiPriority w:val="99"/>
    <w:rsid w:val="00C96912"/>
    <w:pPr>
      <w:suppressAutoHyphens/>
      <w:autoSpaceDE w:val="0"/>
      <w:autoSpaceDN w:val="0"/>
      <w:adjustRightInd w:val="0"/>
      <w:spacing w:after="0" w:line="300" w:lineRule="atLeast"/>
      <w:jc w:val="both"/>
      <w:textAlignment w:val="center"/>
    </w:pPr>
    <w:rPr>
      <w:rFonts w:ascii="Myriad Pro" w:eastAsia="Times New Roman" w:hAnsi="Myriad Pro" w:cs="Myriad Pro"/>
      <w:color w:val="000000"/>
      <w:sz w:val="24"/>
      <w:szCs w:val="24"/>
      <w:lang w:val="en-US" w:eastAsia="en-IN"/>
    </w:rPr>
  </w:style>
  <w:style w:type="paragraph" w:styleId="DocumentMap">
    <w:name w:val="Document Map"/>
    <w:basedOn w:val="Normal"/>
    <w:link w:val="DocumentMapChar"/>
    <w:uiPriority w:val="99"/>
    <w:semiHidden/>
    <w:unhideWhenUsed/>
    <w:rsid w:val="00C96912"/>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C9691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12"/>
    <w:rPr>
      <w:rFonts w:ascii="Calibri" w:eastAsia="Calibri" w:hAnsi="Calibri" w:cs="Times New Roman"/>
    </w:rPr>
  </w:style>
  <w:style w:type="paragraph" w:styleId="Heading2">
    <w:name w:val="heading 2"/>
    <w:basedOn w:val="Normal"/>
    <w:next w:val="Normal"/>
    <w:link w:val="Heading2Char"/>
    <w:uiPriority w:val="9"/>
    <w:qFormat/>
    <w:rsid w:val="00C96912"/>
    <w:pPr>
      <w:keepNext/>
      <w:tabs>
        <w:tab w:val="left" w:pos="720"/>
      </w:tabs>
      <w:spacing w:before="120" w:after="120" w:line="240" w:lineRule="auto"/>
      <w:jc w:val="center"/>
      <w:outlineLvl w:val="1"/>
    </w:pPr>
    <w:rPr>
      <w:rFonts w:ascii="Times New Roman" w:eastAsia="Malgun Gothic" w:hAnsi="Times New Roman"/>
      <w:b/>
      <w:bCs/>
      <w:i/>
      <w:iCs/>
      <w:szCs w:val="24"/>
      <w:lang w:val="en-GB"/>
    </w:rPr>
  </w:style>
  <w:style w:type="paragraph" w:styleId="Heading3">
    <w:name w:val="heading 3"/>
    <w:basedOn w:val="Normal"/>
    <w:next w:val="Normal"/>
    <w:link w:val="Heading3Char"/>
    <w:uiPriority w:val="9"/>
    <w:unhideWhenUsed/>
    <w:qFormat/>
    <w:rsid w:val="00C96912"/>
    <w:pPr>
      <w:keepNext/>
      <w:spacing w:before="240" w:after="60" w:line="276" w:lineRule="auto"/>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912"/>
    <w:rPr>
      <w:rFonts w:ascii="Times New Roman" w:eastAsia="Malgun Gothic" w:hAnsi="Times New Roman" w:cs="Times New Roman"/>
      <w:b/>
      <w:bCs/>
      <w:i/>
      <w:iCs/>
      <w:szCs w:val="24"/>
      <w:lang w:val="en-GB"/>
    </w:rPr>
  </w:style>
  <w:style w:type="character" w:customStyle="1" w:styleId="Heading3Char">
    <w:name w:val="Heading 3 Char"/>
    <w:basedOn w:val="DefaultParagraphFont"/>
    <w:link w:val="Heading3"/>
    <w:uiPriority w:val="9"/>
    <w:rsid w:val="00C96912"/>
    <w:rPr>
      <w:rFonts w:ascii="Cambria" w:eastAsia="Times New Roman" w:hAnsi="Cambria" w:cs="Times New Roman"/>
      <w:b/>
      <w:bCs/>
      <w:sz w:val="26"/>
      <w:szCs w:val="26"/>
      <w:lang w:val="en-US"/>
    </w:rPr>
  </w:style>
  <w:style w:type="paragraph" w:styleId="Header">
    <w:name w:val="header"/>
    <w:basedOn w:val="Normal"/>
    <w:link w:val="HeaderChar"/>
    <w:uiPriority w:val="99"/>
    <w:unhideWhenUsed/>
    <w:rsid w:val="00C9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912"/>
    <w:rPr>
      <w:rFonts w:ascii="Calibri" w:eastAsia="Calibri" w:hAnsi="Calibri" w:cs="Times New Roman"/>
    </w:rPr>
  </w:style>
  <w:style w:type="paragraph" w:styleId="Footer">
    <w:name w:val="footer"/>
    <w:basedOn w:val="Normal"/>
    <w:link w:val="FooterChar"/>
    <w:uiPriority w:val="99"/>
    <w:unhideWhenUsed/>
    <w:rsid w:val="00C9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912"/>
    <w:rPr>
      <w:rFonts w:ascii="Calibri" w:eastAsia="Calibri" w:hAnsi="Calibri" w:cs="Times New Roman"/>
    </w:rPr>
  </w:style>
  <w:style w:type="table" w:styleId="TableGrid">
    <w:name w:val="Table Grid"/>
    <w:basedOn w:val="TableNormal"/>
    <w:uiPriority w:val="39"/>
    <w:rsid w:val="00C96912"/>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6912"/>
    <w:pPr>
      <w:ind w:left="720"/>
      <w:contextualSpacing/>
    </w:pPr>
  </w:style>
  <w:style w:type="paragraph" w:styleId="BalloonText">
    <w:name w:val="Balloon Text"/>
    <w:basedOn w:val="Normal"/>
    <w:link w:val="BalloonTextChar"/>
    <w:uiPriority w:val="99"/>
    <w:semiHidden/>
    <w:unhideWhenUsed/>
    <w:rsid w:val="00C9691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96912"/>
    <w:rPr>
      <w:rFonts w:ascii="Tahoma" w:eastAsia="Calibri" w:hAnsi="Tahoma" w:cs="Times New Roman"/>
      <w:sz w:val="16"/>
      <w:szCs w:val="16"/>
      <w:lang w:val="x-none" w:eastAsia="x-none"/>
    </w:rPr>
  </w:style>
  <w:style w:type="character" w:styleId="Hyperlink">
    <w:name w:val="Hyperlink"/>
    <w:uiPriority w:val="99"/>
    <w:unhideWhenUsed/>
    <w:rsid w:val="00C96912"/>
    <w:rPr>
      <w:color w:val="0000FF"/>
      <w:u w:val="single"/>
    </w:rPr>
  </w:style>
  <w:style w:type="character" w:styleId="FollowedHyperlink">
    <w:name w:val="FollowedHyperlink"/>
    <w:uiPriority w:val="99"/>
    <w:semiHidden/>
    <w:unhideWhenUsed/>
    <w:rsid w:val="00C96912"/>
    <w:rPr>
      <w:color w:val="800080"/>
      <w:u w:val="single"/>
    </w:rPr>
  </w:style>
  <w:style w:type="paragraph" w:styleId="EndnoteText">
    <w:name w:val="endnote text"/>
    <w:basedOn w:val="Normal"/>
    <w:link w:val="EndnoteTextChar"/>
    <w:uiPriority w:val="99"/>
    <w:semiHidden/>
    <w:unhideWhenUsed/>
    <w:rsid w:val="00C96912"/>
    <w:rPr>
      <w:sz w:val="20"/>
      <w:szCs w:val="20"/>
      <w:lang w:eastAsia="x-none"/>
    </w:rPr>
  </w:style>
  <w:style w:type="character" w:customStyle="1" w:styleId="EndnoteTextChar">
    <w:name w:val="Endnote Text Char"/>
    <w:basedOn w:val="DefaultParagraphFont"/>
    <w:link w:val="EndnoteText"/>
    <w:uiPriority w:val="99"/>
    <w:semiHidden/>
    <w:rsid w:val="00C96912"/>
    <w:rPr>
      <w:rFonts w:ascii="Calibri" w:eastAsia="Calibri" w:hAnsi="Calibri" w:cs="Times New Roman"/>
      <w:sz w:val="20"/>
      <w:szCs w:val="20"/>
      <w:lang w:eastAsia="x-none"/>
    </w:rPr>
  </w:style>
  <w:style w:type="character" w:styleId="EndnoteReference">
    <w:name w:val="endnote reference"/>
    <w:uiPriority w:val="99"/>
    <w:semiHidden/>
    <w:unhideWhenUsed/>
    <w:rsid w:val="00C96912"/>
    <w:rPr>
      <w:vertAlign w:val="superscript"/>
    </w:rPr>
  </w:style>
  <w:style w:type="paragraph" w:styleId="FootnoteText">
    <w:name w:val="footnote text"/>
    <w:basedOn w:val="Normal"/>
    <w:link w:val="FootnoteTextChar"/>
    <w:unhideWhenUsed/>
    <w:rsid w:val="00C96912"/>
    <w:rPr>
      <w:sz w:val="20"/>
      <w:szCs w:val="20"/>
      <w:lang w:eastAsia="x-none"/>
    </w:rPr>
  </w:style>
  <w:style w:type="character" w:customStyle="1" w:styleId="FootnoteTextChar">
    <w:name w:val="Footnote Text Char"/>
    <w:basedOn w:val="DefaultParagraphFont"/>
    <w:link w:val="FootnoteText"/>
    <w:rsid w:val="00C96912"/>
    <w:rPr>
      <w:rFonts w:ascii="Calibri" w:eastAsia="Calibri" w:hAnsi="Calibri" w:cs="Times New Roman"/>
      <w:sz w:val="20"/>
      <w:szCs w:val="20"/>
      <w:lang w:eastAsia="x-none"/>
    </w:rPr>
  </w:style>
  <w:style w:type="character" w:styleId="FootnoteReference">
    <w:name w:val="footnote reference"/>
    <w:unhideWhenUsed/>
    <w:rsid w:val="00C96912"/>
    <w:rPr>
      <w:vertAlign w:val="superscript"/>
    </w:rPr>
  </w:style>
  <w:style w:type="character" w:customStyle="1" w:styleId="ListParagraphChar">
    <w:name w:val="List Paragraph Char"/>
    <w:link w:val="ListParagraph"/>
    <w:uiPriority w:val="34"/>
    <w:locked/>
    <w:rsid w:val="00C96912"/>
    <w:rPr>
      <w:rFonts w:ascii="Calibri" w:eastAsia="Calibri" w:hAnsi="Calibri" w:cs="Times New Roman"/>
    </w:rPr>
  </w:style>
  <w:style w:type="paragraph" w:customStyle="1" w:styleId="Default">
    <w:name w:val="Default"/>
    <w:rsid w:val="00C96912"/>
    <w:pPr>
      <w:autoSpaceDE w:val="0"/>
      <w:autoSpaceDN w:val="0"/>
      <w:adjustRightInd w:val="0"/>
      <w:spacing w:after="0" w:line="240" w:lineRule="auto"/>
    </w:pPr>
    <w:rPr>
      <w:rFonts w:ascii="Arial" w:eastAsia="Calibri" w:hAnsi="Arial" w:cs="Arial"/>
      <w:color w:val="000000"/>
      <w:sz w:val="24"/>
      <w:szCs w:val="24"/>
    </w:rPr>
  </w:style>
  <w:style w:type="paragraph" w:customStyle="1" w:styleId="s13">
    <w:name w:val="s13"/>
    <w:basedOn w:val="Normal"/>
    <w:rsid w:val="00C96912"/>
    <w:pPr>
      <w:spacing w:before="100" w:beforeAutospacing="1" w:after="100" w:afterAutospacing="1" w:line="240" w:lineRule="auto"/>
    </w:pPr>
    <w:rPr>
      <w:rFonts w:ascii="Times New Roman" w:hAnsi="Times New Roman"/>
      <w:sz w:val="24"/>
      <w:szCs w:val="24"/>
      <w:lang w:val="en-US"/>
    </w:rPr>
  </w:style>
  <w:style w:type="paragraph" w:customStyle="1" w:styleId="s23">
    <w:name w:val="s23"/>
    <w:basedOn w:val="Normal"/>
    <w:rsid w:val="00C96912"/>
    <w:pPr>
      <w:spacing w:before="100" w:beforeAutospacing="1" w:after="100" w:afterAutospacing="1" w:line="240" w:lineRule="auto"/>
    </w:pPr>
    <w:rPr>
      <w:rFonts w:ascii="Times New Roman" w:hAnsi="Times New Roman"/>
      <w:sz w:val="24"/>
      <w:szCs w:val="24"/>
      <w:lang w:val="en-US"/>
    </w:rPr>
  </w:style>
  <w:style w:type="character" w:customStyle="1" w:styleId="bumpedfont15">
    <w:name w:val="bumpedfont15"/>
    <w:rsid w:val="00C96912"/>
  </w:style>
  <w:style w:type="paragraph" w:styleId="NormalWeb">
    <w:name w:val="Normal (Web)"/>
    <w:basedOn w:val="Normal"/>
    <w:unhideWhenUsed/>
    <w:rsid w:val="00C9691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ommentTextChar">
    <w:name w:val="Comment Text Char"/>
    <w:link w:val="CommentText"/>
    <w:uiPriority w:val="99"/>
    <w:semiHidden/>
    <w:rsid w:val="00C96912"/>
    <w:rPr>
      <w:rFonts w:eastAsia="Times New Roman"/>
    </w:rPr>
  </w:style>
  <w:style w:type="paragraph" w:styleId="CommentText">
    <w:name w:val="annotation text"/>
    <w:basedOn w:val="Normal"/>
    <w:link w:val="CommentTextChar"/>
    <w:uiPriority w:val="99"/>
    <w:semiHidden/>
    <w:unhideWhenUsed/>
    <w:rsid w:val="00C96912"/>
    <w:pPr>
      <w:spacing w:after="200" w:line="276" w:lineRule="auto"/>
    </w:pPr>
    <w:rPr>
      <w:rFonts w:asciiTheme="minorHAnsi" w:eastAsia="Times New Roman" w:hAnsiTheme="minorHAnsi" w:cstheme="minorBidi"/>
    </w:rPr>
  </w:style>
  <w:style w:type="character" w:customStyle="1" w:styleId="CommentTextChar1">
    <w:name w:val="Comment Text Char1"/>
    <w:basedOn w:val="DefaultParagraphFont"/>
    <w:uiPriority w:val="99"/>
    <w:semiHidden/>
    <w:rsid w:val="00C96912"/>
    <w:rPr>
      <w:rFonts w:ascii="Calibri" w:eastAsia="Calibri" w:hAnsi="Calibri" w:cs="Times New Roman"/>
      <w:sz w:val="20"/>
      <w:szCs w:val="20"/>
    </w:rPr>
  </w:style>
  <w:style w:type="character" w:customStyle="1" w:styleId="CommentSubjectChar">
    <w:name w:val="Comment Subject Char"/>
    <w:link w:val="CommentSubject"/>
    <w:uiPriority w:val="99"/>
    <w:semiHidden/>
    <w:rsid w:val="00C96912"/>
    <w:rPr>
      <w:rFonts w:eastAsia="Times New Roman"/>
      <w:b/>
      <w:bCs/>
    </w:rPr>
  </w:style>
  <w:style w:type="paragraph" w:styleId="CommentSubject">
    <w:name w:val="annotation subject"/>
    <w:basedOn w:val="CommentText"/>
    <w:next w:val="CommentText"/>
    <w:link w:val="CommentSubjectChar"/>
    <w:uiPriority w:val="99"/>
    <w:semiHidden/>
    <w:unhideWhenUsed/>
    <w:rsid w:val="00C96912"/>
    <w:rPr>
      <w:b/>
      <w:bCs/>
    </w:rPr>
  </w:style>
  <w:style w:type="character" w:customStyle="1" w:styleId="CommentSubjectChar1">
    <w:name w:val="Comment Subject Char1"/>
    <w:basedOn w:val="CommentTextChar1"/>
    <w:uiPriority w:val="99"/>
    <w:semiHidden/>
    <w:rsid w:val="00C96912"/>
    <w:rPr>
      <w:rFonts w:ascii="Calibri" w:eastAsia="Calibri" w:hAnsi="Calibri" w:cs="Times New Roman"/>
      <w:b/>
      <w:bCs/>
      <w:sz w:val="20"/>
      <w:szCs w:val="20"/>
    </w:rPr>
  </w:style>
  <w:style w:type="character" w:customStyle="1" w:styleId="BalloonTextChar1">
    <w:name w:val="Balloon Text Char1"/>
    <w:uiPriority w:val="99"/>
    <w:semiHidden/>
    <w:rsid w:val="00C96912"/>
    <w:rPr>
      <w:rFonts w:ascii="Segoe UI" w:hAnsi="Segoe UI" w:cs="Segoe UI"/>
      <w:sz w:val="18"/>
      <w:szCs w:val="18"/>
    </w:rPr>
  </w:style>
  <w:style w:type="character" w:customStyle="1" w:styleId="EndnoteTextChar1">
    <w:name w:val="Endnote Text Char1"/>
    <w:uiPriority w:val="99"/>
    <w:semiHidden/>
    <w:rsid w:val="00C96912"/>
  </w:style>
  <w:style w:type="numbering" w:customStyle="1" w:styleId="NoList1">
    <w:name w:val="No List1"/>
    <w:next w:val="NoList"/>
    <w:uiPriority w:val="99"/>
    <w:semiHidden/>
    <w:unhideWhenUsed/>
    <w:rsid w:val="00C96912"/>
  </w:style>
  <w:style w:type="paragraph" w:customStyle="1" w:styleId="BodyText1">
    <w:name w:val="Body Text1"/>
    <w:basedOn w:val="Normal"/>
    <w:uiPriority w:val="99"/>
    <w:rsid w:val="00C96912"/>
    <w:pPr>
      <w:suppressAutoHyphens/>
      <w:autoSpaceDE w:val="0"/>
      <w:autoSpaceDN w:val="0"/>
      <w:adjustRightInd w:val="0"/>
      <w:spacing w:after="0" w:line="300" w:lineRule="atLeast"/>
      <w:jc w:val="both"/>
      <w:textAlignment w:val="center"/>
    </w:pPr>
    <w:rPr>
      <w:rFonts w:ascii="Myriad Pro" w:eastAsia="Times New Roman" w:hAnsi="Myriad Pro" w:cs="Myriad Pro"/>
      <w:color w:val="000000"/>
      <w:sz w:val="24"/>
      <w:szCs w:val="24"/>
      <w:lang w:val="en-US" w:eastAsia="en-IN"/>
    </w:rPr>
  </w:style>
  <w:style w:type="paragraph" w:styleId="DocumentMap">
    <w:name w:val="Document Map"/>
    <w:basedOn w:val="Normal"/>
    <w:link w:val="DocumentMapChar"/>
    <w:uiPriority w:val="99"/>
    <w:semiHidden/>
    <w:unhideWhenUsed/>
    <w:rsid w:val="00C96912"/>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C9691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8957</Words>
  <Characters>51059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NBA</Company>
  <LinksUpToDate>false</LinksUpToDate>
  <CharactersWithSpaces>59897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dc:creator>
  <cp:lastModifiedBy>WC</cp:lastModifiedBy>
  <cp:revision>2</cp:revision>
  <dcterms:created xsi:type="dcterms:W3CDTF">2018-01-16T05:09:00Z</dcterms:created>
  <dcterms:modified xsi:type="dcterms:W3CDTF">2018-01-16T05:09:00Z</dcterms:modified>
</cp:coreProperties>
</file>